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652" w:rsidRDefault="002C6544" w:rsidP="002C6544">
      <w:pPr>
        <w:pStyle w:val="Heading1"/>
      </w:pPr>
      <w:r>
        <w:t>Appeals Committee Report</w:t>
      </w:r>
    </w:p>
    <w:p w:rsidR="002C6544" w:rsidRDefault="002C6544" w:rsidP="002C6544">
      <w:pPr>
        <w:jc w:val="center"/>
      </w:pPr>
      <w:r>
        <w:t>Adrienne Brovero, Appeals Chair</w:t>
      </w:r>
    </w:p>
    <w:p w:rsidR="002C6544" w:rsidRDefault="002C6544" w:rsidP="002C6544">
      <w:pPr>
        <w:jc w:val="center"/>
      </w:pPr>
      <w:r>
        <w:t>University of Mary Washington</w:t>
      </w:r>
    </w:p>
    <w:p w:rsidR="0023148A" w:rsidRDefault="00D3734A" w:rsidP="002C6544">
      <w:pPr>
        <w:jc w:val="center"/>
      </w:pPr>
      <w:r>
        <w:t>March 31, 2016</w:t>
      </w:r>
      <w:r w:rsidR="0023148A">
        <w:t xml:space="preserve">, </w:t>
      </w:r>
      <w:r>
        <w:t>Binghamton NDT</w:t>
      </w:r>
    </w:p>
    <w:p w:rsidR="0023148A" w:rsidRDefault="0023148A" w:rsidP="002C6544">
      <w:pPr>
        <w:jc w:val="center"/>
      </w:pPr>
    </w:p>
    <w:p w:rsidR="002C6544" w:rsidRDefault="000C5F92" w:rsidP="000C5F92">
      <w:pPr>
        <w:pStyle w:val="Heading4"/>
      </w:pPr>
      <w:r>
        <w:t>Eligibility Appeal #1 – 12 Semester Waiver</w:t>
      </w:r>
    </w:p>
    <w:p w:rsidR="00157B80" w:rsidRDefault="00443EBA" w:rsidP="000C5F92">
      <w:r>
        <w:t xml:space="preserve">A student appealed requesting an eligibility waiver on the basis of medical hardship. The student had debated in 6 academic years and 12 semesters. </w:t>
      </w:r>
    </w:p>
    <w:p w:rsidR="00443EBA" w:rsidRDefault="00443EBA" w:rsidP="000C5F92">
      <w:r>
        <w:t>The AFA Code stipulates the following:</w:t>
      </w:r>
    </w:p>
    <w:p w:rsidR="00342B2B" w:rsidRDefault="00342B2B" w:rsidP="00342B2B">
      <w:pPr>
        <w:pStyle w:val="ListParagraph"/>
        <w:numPr>
          <w:ilvl w:val="0"/>
          <w:numId w:val="15"/>
        </w:numPr>
      </w:pPr>
      <w:r>
        <w:t>A student’s eligibility for forensics competition shall expire following participation during 5 academic years, or 4 academic years of A</w:t>
      </w:r>
      <w:r w:rsidR="00FE6B1D">
        <w:t>F</w:t>
      </w:r>
      <w:bookmarkStart w:id="0" w:name="_GoBack"/>
      <w:bookmarkEnd w:id="0"/>
      <w:r>
        <w:t>A national tournaments. [Article 1.2]</w:t>
      </w:r>
    </w:p>
    <w:p w:rsidR="00342B2B" w:rsidRDefault="00342B2B" w:rsidP="00342B2B">
      <w:pPr>
        <w:pStyle w:val="ListParagraph"/>
        <w:numPr>
          <w:ilvl w:val="0"/>
          <w:numId w:val="15"/>
        </w:numPr>
      </w:pPr>
      <w:r>
        <w:t>Students may appeal cases of medical hardships to a designated appeals committee of the NDT or the NIET. [Article 1.2.B]</w:t>
      </w:r>
    </w:p>
    <w:p w:rsidR="00342B2B" w:rsidRDefault="00342B2B" w:rsidP="00342B2B">
      <w:pPr>
        <w:pStyle w:val="ListParagraph"/>
        <w:numPr>
          <w:ilvl w:val="0"/>
          <w:numId w:val="15"/>
        </w:numPr>
      </w:pPr>
      <w:r>
        <w:t>The above eligibility rules shall not restrict additional eligibility requirements established by either the NDT or NIET Commit</w:t>
      </w:r>
      <w:r w:rsidR="00157B80">
        <w:t>tees or by individual tournament directors. [Article 1.5]</w:t>
      </w:r>
    </w:p>
    <w:p w:rsidR="00157B80" w:rsidRDefault="00157B80" w:rsidP="00157B80">
      <w:r>
        <w:t>The Standing Rules for the Operation of the National Debate Tournament stipulate:</w:t>
      </w:r>
    </w:p>
    <w:p w:rsidR="003C7703" w:rsidRDefault="003C7703" w:rsidP="00157B80">
      <w:pPr>
        <w:pStyle w:val="ListParagraph"/>
        <w:numPr>
          <w:ilvl w:val="0"/>
          <w:numId w:val="16"/>
        </w:numPr>
      </w:pPr>
      <w:r>
        <w:t xml:space="preserve">In addition to AFA eligibility standards, participation in any debate tournament in more than ten semesters renders a debater ineligible to attend the NDT. [Rule </w:t>
      </w:r>
      <w:proofErr w:type="gramStart"/>
      <w:r>
        <w:t>II.A.1.f]</w:t>
      </w:r>
      <w:r w:rsidR="005951A5">
        <w:softHyphen/>
      </w:r>
      <w:proofErr w:type="gramEnd"/>
      <w:r w:rsidR="005951A5">
        <w:softHyphen/>
      </w:r>
    </w:p>
    <w:p w:rsidR="00157B80" w:rsidRDefault="00157B80" w:rsidP="00157B80">
      <w:r>
        <w:t xml:space="preserve">Decision: </w:t>
      </w:r>
    </w:p>
    <w:p w:rsidR="005A4FCD" w:rsidRDefault="005A4FCD" w:rsidP="00334C78">
      <w:r>
        <w:t>The committee unanimously voted against the waiver on the basis of the NDT Rules prohibiting more than 10 semesters.</w:t>
      </w:r>
    </w:p>
    <w:p w:rsidR="005A4FCD" w:rsidRDefault="005A4FCD" w:rsidP="005A4FCD">
      <w:pPr>
        <w:pStyle w:val="ListParagraph"/>
        <w:numPr>
          <w:ilvl w:val="0"/>
          <w:numId w:val="15"/>
        </w:numPr>
      </w:pPr>
      <w:r>
        <w:t xml:space="preserve">Committee members – Brovero (7), </w:t>
      </w:r>
      <w:r w:rsidR="00BE34FF">
        <w:t xml:space="preserve">Feldman (1), Herndon (AFAS), </w:t>
      </w:r>
      <w:r>
        <w:t>Hester (6), Katsulas (AFAE)</w:t>
      </w:r>
    </w:p>
    <w:p w:rsidR="005951A5" w:rsidRDefault="005951A5" w:rsidP="005951A5"/>
    <w:p w:rsidR="005951A5" w:rsidRDefault="005951A5" w:rsidP="005951A5">
      <w:pPr>
        <w:pStyle w:val="Heading4"/>
      </w:pPr>
      <w:r>
        <w:t>Eligibility Appeal #2 – Participation in the District Process</w:t>
      </w:r>
    </w:p>
    <w:p w:rsidR="005951A5" w:rsidRDefault="005951A5" w:rsidP="005951A5"/>
    <w:p w:rsidR="00A133FA" w:rsidRDefault="009E12E3" w:rsidP="005951A5">
      <w:r>
        <w:t>A school initiated an appeal challenging the eligibility of a team for the second round at-large selection process, on the basis that the team did not sufficiently participate in the district process. The team in question was unable to compete as a team on the second day (rounds 3-6) of districts because one of the students was required to participate in mandatory military service. The team sought permission of the district in advance to participate as a team for the first two debates and then continue as a maverick for the remaining rounds. The team was also not eligible to qualify, and was not part of the district</w:t>
      </w:r>
      <w:r w:rsidR="00264889">
        <w:t>’</w:t>
      </w:r>
      <w:r>
        <w:t xml:space="preserve">s bid allocation (the school had other teams eligible to count for that purpose). The </w:t>
      </w:r>
      <w:r w:rsidR="007E23D2">
        <w:t xml:space="preserve">appealing </w:t>
      </w:r>
      <w:r w:rsidR="00F8485B">
        <w:t>school</w:t>
      </w:r>
      <w:r w:rsidR="007E23D2">
        <w:t xml:space="preserve"> argued that the </w:t>
      </w:r>
      <w:r w:rsidR="00F8485B">
        <w:t>team should not be eligible because it did not sufficiently participate in the district process because they were not “competing</w:t>
      </w:r>
      <w:r w:rsidR="00264889">
        <w:t xml:space="preserve"> for a bid to the NDT”. </w:t>
      </w:r>
    </w:p>
    <w:p w:rsidR="005951A5" w:rsidRDefault="005951A5" w:rsidP="005951A5">
      <w:r>
        <w:t xml:space="preserve">Decision: </w:t>
      </w:r>
    </w:p>
    <w:p w:rsidR="00A133FA" w:rsidRDefault="005951A5" w:rsidP="00334C78">
      <w:pPr>
        <w:pStyle w:val="ListParagraph"/>
        <w:numPr>
          <w:ilvl w:val="0"/>
          <w:numId w:val="15"/>
        </w:numPr>
      </w:pPr>
      <w:r>
        <w:t xml:space="preserve">The committee unanimously </w:t>
      </w:r>
      <w:r w:rsidR="00A133FA">
        <w:t>decided</w:t>
      </w:r>
      <w:r>
        <w:t xml:space="preserve"> </w:t>
      </w:r>
      <w:r w:rsidR="00A133FA">
        <w:t xml:space="preserve">with the party </w:t>
      </w:r>
      <w:r w:rsidR="00334C78">
        <w:t xml:space="preserve">that </w:t>
      </w:r>
      <w:r w:rsidR="00A133FA">
        <w:t>initiate</w:t>
      </w:r>
      <w:r w:rsidR="00334C78">
        <w:t>d</w:t>
      </w:r>
      <w:r w:rsidR="00A133FA">
        <w:t xml:space="preserve"> the eligibility challenge, agreeing with their petition that the team in question was not eligible to participate in the second round at-large selection process</w:t>
      </w:r>
      <w:r w:rsidR="00334C78">
        <w:t>. W</w:t>
      </w:r>
      <w:r w:rsidR="00A133FA">
        <w:t>hile the rationales offered for each member’s decision were more complex and varied, a summary of the arguments is as follows:</w:t>
      </w:r>
    </w:p>
    <w:p w:rsidR="00A133FA" w:rsidRDefault="00A133FA" w:rsidP="00334C78">
      <w:pPr>
        <w:pStyle w:val="ListParagraph"/>
        <w:numPr>
          <w:ilvl w:val="1"/>
          <w:numId w:val="17"/>
        </w:numPr>
      </w:pPr>
      <w:r>
        <w:t>The actions taken by District 6 to define participation in the district process do not comport with the spirit of and/or past implementation of NDT Standing Rules and do not definitively comport with a documented District 6 policy;</w:t>
      </w:r>
    </w:p>
    <w:p w:rsidR="00A133FA" w:rsidRDefault="00A133FA" w:rsidP="00334C78">
      <w:pPr>
        <w:pStyle w:val="ListParagraph"/>
        <w:numPr>
          <w:ilvl w:val="1"/>
          <w:numId w:val="17"/>
        </w:numPr>
      </w:pPr>
      <w:r>
        <w:t>District 6 did not have the authority to adopt new policies and procedures for the qualification process after January 1;</w:t>
      </w:r>
    </w:p>
    <w:p w:rsidR="00A133FA" w:rsidRDefault="00A133FA" w:rsidP="00334C78">
      <w:pPr>
        <w:pStyle w:val="ListParagraph"/>
        <w:numPr>
          <w:ilvl w:val="1"/>
          <w:numId w:val="17"/>
        </w:numPr>
      </w:pPr>
      <w:r>
        <w:t xml:space="preserve">The District has a duty to report to the NDT Committee and Chair information necessary for the maintenance of the NDT process; </w:t>
      </w:r>
    </w:p>
    <w:p w:rsidR="00A133FA" w:rsidRDefault="00A133FA" w:rsidP="00334C78">
      <w:pPr>
        <w:pStyle w:val="ListParagraph"/>
        <w:numPr>
          <w:ilvl w:val="1"/>
          <w:numId w:val="17"/>
        </w:numPr>
      </w:pPr>
      <w:r>
        <w:t xml:space="preserve">A team cannot be considered to be “competing” for a bid to the NDT if they are not eligible to qualify in that process; </w:t>
      </w:r>
    </w:p>
    <w:p w:rsidR="00A133FA" w:rsidRDefault="00A133FA" w:rsidP="00A133FA">
      <w:pPr>
        <w:pStyle w:val="ListParagraph"/>
        <w:numPr>
          <w:ilvl w:val="1"/>
          <w:numId w:val="17"/>
        </w:numPr>
      </w:pPr>
      <w:r>
        <w:t>Absent language to the contrary in a governing document for the National Debate Tournament or the District 6 qualification process, participation in a tournament qualification process necessitates that a two-person team competes in at least half of the debates.</w:t>
      </w:r>
    </w:p>
    <w:p w:rsidR="005951A5" w:rsidRDefault="005951A5" w:rsidP="005951A5">
      <w:pPr>
        <w:pStyle w:val="ListParagraph"/>
        <w:numPr>
          <w:ilvl w:val="0"/>
          <w:numId w:val="15"/>
        </w:numPr>
      </w:pPr>
      <w:r>
        <w:t>Committee members – Brovero (7), Feldman (1), Frappier (2), Katsulas (AFAE), Repko (5)</w:t>
      </w:r>
    </w:p>
    <w:p w:rsidR="005951A5" w:rsidRPr="005951A5" w:rsidRDefault="005951A5" w:rsidP="005951A5"/>
    <w:p w:rsidR="00BE34FF" w:rsidRPr="000C5F92" w:rsidRDefault="00BE34FF" w:rsidP="00BE34FF">
      <w:pPr>
        <w:ind w:left="419"/>
      </w:pPr>
    </w:p>
    <w:p w:rsidR="002C6544" w:rsidRPr="002C6544" w:rsidRDefault="002C6544" w:rsidP="002C6544"/>
    <w:sectPr w:rsidR="002C6544" w:rsidRPr="002C65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E706FE"/>
    <w:multiLevelType w:val="hybridMultilevel"/>
    <w:tmpl w:val="BC50C076"/>
    <w:lvl w:ilvl="0" w:tplc="04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1" w15:restartNumberingAfterBreak="0">
    <w:nsid w:val="1E4157F2"/>
    <w:multiLevelType w:val="hybridMultilevel"/>
    <w:tmpl w:val="450C2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C6340A"/>
    <w:multiLevelType w:val="hybridMultilevel"/>
    <w:tmpl w:val="3E98A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2F4C1A"/>
    <w:multiLevelType w:val="hybridMultilevel"/>
    <w:tmpl w:val="B1A0D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475042"/>
    <w:multiLevelType w:val="hybridMultilevel"/>
    <w:tmpl w:val="87506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DD4F40"/>
    <w:multiLevelType w:val="hybridMultilevel"/>
    <w:tmpl w:val="0366A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53B7C"/>
    <w:multiLevelType w:val="hybridMultilevel"/>
    <w:tmpl w:val="76D65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2"/>
  </w:num>
  <w:num w:numId="13">
    <w:abstractNumId w:val="11"/>
  </w:num>
  <w:num w:numId="14">
    <w:abstractNumId w:val="15"/>
  </w:num>
  <w:num w:numId="15">
    <w:abstractNumId w:val="10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20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reator" w:val="Adrienne Brovero"/>
    <w:docVar w:name="RibbonPointer" w:val="290220880"/>
    <w:docVar w:name="VerbatimVersion" w:val="5.1"/>
  </w:docVars>
  <w:rsids>
    <w:rsidRoot w:val="00C955F6"/>
    <w:rsid w:val="000139A3"/>
    <w:rsid w:val="000617C4"/>
    <w:rsid w:val="000C5F92"/>
    <w:rsid w:val="00100833"/>
    <w:rsid w:val="00104529"/>
    <w:rsid w:val="00105942"/>
    <w:rsid w:val="00107396"/>
    <w:rsid w:val="00144A4C"/>
    <w:rsid w:val="00157B80"/>
    <w:rsid w:val="00176AB0"/>
    <w:rsid w:val="00177B7D"/>
    <w:rsid w:val="0018322D"/>
    <w:rsid w:val="001B5776"/>
    <w:rsid w:val="001E527A"/>
    <w:rsid w:val="001F78CE"/>
    <w:rsid w:val="0023148A"/>
    <w:rsid w:val="00251FC7"/>
    <w:rsid w:val="00257B02"/>
    <w:rsid w:val="00264889"/>
    <w:rsid w:val="0028069E"/>
    <w:rsid w:val="002855A7"/>
    <w:rsid w:val="002B146A"/>
    <w:rsid w:val="002B5E17"/>
    <w:rsid w:val="002C2399"/>
    <w:rsid w:val="002C6544"/>
    <w:rsid w:val="00315690"/>
    <w:rsid w:val="00316B75"/>
    <w:rsid w:val="00325646"/>
    <w:rsid w:val="00334C78"/>
    <w:rsid w:val="00342B2B"/>
    <w:rsid w:val="003460F2"/>
    <w:rsid w:val="00370185"/>
    <w:rsid w:val="0038158C"/>
    <w:rsid w:val="003902BA"/>
    <w:rsid w:val="003A09E2"/>
    <w:rsid w:val="003C7703"/>
    <w:rsid w:val="00407037"/>
    <w:rsid w:val="00443EBA"/>
    <w:rsid w:val="004605D6"/>
    <w:rsid w:val="004C60E8"/>
    <w:rsid w:val="004E3579"/>
    <w:rsid w:val="004E728B"/>
    <w:rsid w:val="004F39E0"/>
    <w:rsid w:val="00537BD5"/>
    <w:rsid w:val="0057268A"/>
    <w:rsid w:val="005951A5"/>
    <w:rsid w:val="005A4FCD"/>
    <w:rsid w:val="005B1883"/>
    <w:rsid w:val="005D2912"/>
    <w:rsid w:val="005D4991"/>
    <w:rsid w:val="006065BD"/>
    <w:rsid w:val="00645FA9"/>
    <w:rsid w:val="00647866"/>
    <w:rsid w:val="00665003"/>
    <w:rsid w:val="006A2AD0"/>
    <w:rsid w:val="006C2375"/>
    <w:rsid w:val="006D2D6B"/>
    <w:rsid w:val="006D4ECC"/>
    <w:rsid w:val="00722258"/>
    <w:rsid w:val="007243E5"/>
    <w:rsid w:val="00766EA0"/>
    <w:rsid w:val="007A2226"/>
    <w:rsid w:val="007B1903"/>
    <w:rsid w:val="007E23D2"/>
    <w:rsid w:val="007F5B66"/>
    <w:rsid w:val="00823A1C"/>
    <w:rsid w:val="00834258"/>
    <w:rsid w:val="00845B9D"/>
    <w:rsid w:val="00860984"/>
    <w:rsid w:val="00896BF3"/>
    <w:rsid w:val="008B397D"/>
    <w:rsid w:val="008B3ECB"/>
    <w:rsid w:val="008B4E85"/>
    <w:rsid w:val="008C1B2E"/>
    <w:rsid w:val="0091627E"/>
    <w:rsid w:val="0097032B"/>
    <w:rsid w:val="0098095F"/>
    <w:rsid w:val="009A7E8F"/>
    <w:rsid w:val="009D2EAD"/>
    <w:rsid w:val="009D54B2"/>
    <w:rsid w:val="009E12E3"/>
    <w:rsid w:val="009E1922"/>
    <w:rsid w:val="009F7ED2"/>
    <w:rsid w:val="00A133FA"/>
    <w:rsid w:val="00A669B8"/>
    <w:rsid w:val="00A93661"/>
    <w:rsid w:val="00A95652"/>
    <w:rsid w:val="00AA24CC"/>
    <w:rsid w:val="00AC0AB8"/>
    <w:rsid w:val="00B122D6"/>
    <w:rsid w:val="00B33C6D"/>
    <w:rsid w:val="00B4508F"/>
    <w:rsid w:val="00B55AD5"/>
    <w:rsid w:val="00B8057C"/>
    <w:rsid w:val="00BD6238"/>
    <w:rsid w:val="00BE34FF"/>
    <w:rsid w:val="00BF593B"/>
    <w:rsid w:val="00BF773A"/>
    <w:rsid w:val="00BF7E81"/>
    <w:rsid w:val="00C13773"/>
    <w:rsid w:val="00C17CC8"/>
    <w:rsid w:val="00C83417"/>
    <w:rsid w:val="00C955F6"/>
    <w:rsid w:val="00C9604F"/>
    <w:rsid w:val="00CA19AA"/>
    <w:rsid w:val="00CA2533"/>
    <w:rsid w:val="00CC5298"/>
    <w:rsid w:val="00CD736E"/>
    <w:rsid w:val="00CD798D"/>
    <w:rsid w:val="00CE161E"/>
    <w:rsid w:val="00CF59A8"/>
    <w:rsid w:val="00D325A9"/>
    <w:rsid w:val="00D36A8A"/>
    <w:rsid w:val="00D3734A"/>
    <w:rsid w:val="00D61409"/>
    <w:rsid w:val="00D6691E"/>
    <w:rsid w:val="00D71170"/>
    <w:rsid w:val="00D86A78"/>
    <w:rsid w:val="00DA1C92"/>
    <w:rsid w:val="00DA25D4"/>
    <w:rsid w:val="00DA6538"/>
    <w:rsid w:val="00E15E75"/>
    <w:rsid w:val="00E5262C"/>
    <w:rsid w:val="00E9430A"/>
    <w:rsid w:val="00EB267E"/>
    <w:rsid w:val="00EC7DC4"/>
    <w:rsid w:val="00ED30CF"/>
    <w:rsid w:val="00EE5F2A"/>
    <w:rsid w:val="00EE77D9"/>
    <w:rsid w:val="00F176EF"/>
    <w:rsid w:val="00F45E10"/>
    <w:rsid w:val="00F6132C"/>
    <w:rsid w:val="00F6364A"/>
    <w:rsid w:val="00F8485B"/>
    <w:rsid w:val="00F9113A"/>
    <w:rsid w:val="00FE2546"/>
    <w:rsid w:val="00FE6B1D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6D7A2"/>
  <w15:chartTrackingRefBased/>
  <w15:docId w15:val="{5E86D91A-5645-4E24-B99C-20122993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aliases w:val="Normal/Card"/>
    <w:uiPriority w:val="4"/>
    <w:qFormat/>
    <w:rsid w:val="00FE6B1D"/>
    <w:rPr>
      <w:rFonts w:ascii="Times New Roman" w:hAnsi="Times New Roman" w:cs="Times New Roman"/>
      <w:sz w:val="24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FE6B1D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FE6B1D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FE6B1D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FE6B1D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FE6B1D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FE6B1D"/>
  </w:style>
  <w:style w:type="character" w:customStyle="1" w:styleId="Heading1Char">
    <w:name w:val="Heading 1 Char"/>
    <w:aliases w:val="Pocket Char"/>
    <w:basedOn w:val="DefaultParagraphFont"/>
    <w:link w:val="Heading1"/>
    <w:rsid w:val="00FE6B1D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FE6B1D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FE6B1D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FE6B1D"/>
    <w:rPr>
      <w:rFonts w:ascii="Times New Roman" w:eastAsiaTheme="majorEastAsia" w:hAnsi="Times New Roman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FE6B1D"/>
    <w:rPr>
      <w:rFonts w:ascii="Times New Roman" w:hAnsi="Times New Roman" w:cs="Times New Roman"/>
      <w:b/>
      <w:i w:val="0"/>
      <w:iCs/>
      <w:sz w:val="24"/>
      <w:u w:val="single"/>
      <w:bdr w:val="single" w:sz="12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FE6B1D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FE6B1D"/>
    <w:rPr>
      <w:b/>
      <w:sz w:val="2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FE6B1D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E6B1D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061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enne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695ED-21F0-4BB8-9322-85E3D7036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2418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Brovero</dc:creator>
  <cp:keywords>5.1.1</cp:keywords>
  <dc:description/>
  <cp:lastModifiedBy>Adrienne Brovero</cp:lastModifiedBy>
  <cp:revision>14</cp:revision>
  <dcterms:created xsi:type="dcterms:W3CDTF">2015-11-18T14:59:00Z</dcterms:created>
  <dcterms:modified xsi:type="dcterms:W3CDTF">2016-10-30T02:40:00Z</dcterms:modified>
</cp:coreProperties>
</file>