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A6D90" w14:textId="77777777" w:rsidR="00A95652" w:rsidRDefault="002C6544" w:rsidP="002C6544">
      <w:pPr>
        <w:pStyle w:val="Heading1"/>
      </w:pPr>
      <w:r>
        <w:t>Appeals Committee Report</w:t>
      </w:r>
    </w:p>
    <w:p w14:paraId="3CDA014F" w14:textId="77777777" w:rsidR="002C6544" w:rsidRDefault="002C6544" w:rsidP="002C6544">
      <w:pPr>
        <w:jc w:val="center"/>
      </w:pPr>
      <w:r>
        <w:t>Adrienne Brovero, Appeals Chair</w:t>
      </w:r>
    </w:p>
    <w:p w14:paraId="1270FEEE" w14:textId="77777777" w:rsidR="002C6544" w:rsidRDefault="002C6544" w:rsidP="002C6544">
      <w:pPr>
        <w:jc w:val="center"/>
      </w:pPr>
      <w:r>
        <w:t>University of Mary Washington</w:t>
      </w:r>
    </w:p>
    <w:p w14:paraId="13F0B207" w14:textId="77777777" w:rsidR="0023148A" w:rsidRDefault="00E37048" w:rsidP="002C6544">
      <w:pPr>
        <w:jc w:val="center"/>
      </w:pPr>
      <w:r>
        <w:t>November 18, 2017</w:t>
      </w:r>
      <w:r w:rsidR="0023148A">
        <w:t xml:space="preserve">, </w:t>
      </w:r>
      <w:r>
        <w:t xml:space="preserve">NCA – Dallas </w:t>
      </w:r>
    </w:p>
    <w:p w14:paraId="13EA678D" w14:textId="77777777" w:rsidR="0023148A" w:rsidRDefault="0023148A" w:rsidP="002C6544">
      <w:pPr>
        <w:jc w:val="center"/>
      </w:pPr>
    </w:p>
    <w:p w14:paraId="229337C2" w14:textId="77777777" w:rsidR="002C6544" w:rsidRDefault="000C5F92" w:rsidP="00D825B2">
      <w:pPr>
        <w:pStyle w:val="Heading3"/>
      </w:pPr>
      <w:r>
        <w:t xml:space="preserve">Eligibility Appeal #1 – </w:t>
      </w:r>
      <w:r w:rsidR="00E37048">
        <w:t>Graduation/Quarter System</w:t>
      </w:r>
    </w:p>
    <w:p w14:paraId="04CED569" w14:textId="77777777" w:rsidR="00D825B2" w:rsidRDefault="00D825B2" w:rsidP="000C5F92"/>
    <w:p w14:paraId="0DDDDF03" w14:textId="17DB648C" w:rsidR="000703C6" w:rsidRDefault="000703C6" w:rsidP="000C5F92">
      <w:r>
        <w:t xml:space="preserve">In some years, a school’s quarter system may change quarters *during* the NDT. </w:t>
      </w:r>
      <w:r w:rsidR="00443EBA">
        <w:t xml:space="preserve">A </w:t>
      </w:r>
      <w:r w:rsidR="00E37048">
        <w:t xml:space="preserve">school appealed </w:t>
      </w:r>
      <w:r>
        <w:t xml:space="preserve">on behalf of a student who will complete their final quarter’s worth of coursework during the prelims of the NDT. </w:t>
      </w:r>
      <w:r w:rsidR="00960A54">
        <w:t>The student will have completed the requirements for graduation.</w:t>
      </w:r>
      <w:r w:rsidR="008B6D35">
        <w:t xml:space="preserve"> T</w:t>
      </w:r>
      <w:r>
        <w:t xml:space="preserve">he next quarter begins during the NDT. </w:t>
      </w:r>
      <w:r w:rsidR="007232AC">
        <w:t xml:space="preserve">The school is requesting in advance that the change in </w:t>
      </w:r>
      <w:bookmarkStart w:id="0" w:name="_GoBack"/>
      <w:bookmarkEnd w:id="0"/>
      <w:r w:rsidR="007232AC">
        <w:t xml:space="preserve">quarter system not render the student ineligible/require the student to enroll in an extra quarter of school solely </w:t>
      </w:r>
      <w:r w:rsidR="00D825B2">
        <w:t>to meet</w:t>
      </w:r>
      <w:r w:rsidR="007232AC">
        <w:t xml:space="preserve"> the NDT eligibility requirement.</w:t>
      </w:r>
    </w:p>
    <w:p w14:paraId="13C11C9B" w14:textId="77777777" w:rsidR="007232AC" w:rsidRDefault="007232AC" w:rsidP="000C5F92"/>
    <w:p w14:paraId="727327B8" w14:textId="3CFA134A" w:rsidR="007232AC" w:rsidRDefault="007232AC" w:rsidP="00D825B2">
      <w:pPr>
        <w:pStyle w:val="Heading4"/>
      </w:pPr>
      <w:r>
        <w:t>The Standing Rules for the Operation of the National Debate Tournament (Rule II.A.</w:t>
      </w:r>
      <w:r w:rsidR="002A05A2">
        <w:t>1</w:t>
      </w:r>
      <w:r>
        <w:t>):</w:t>
      </w:r>
    </w:p>
    <w:p w14:paraId="46C7ADA3" w14:textId="77777777" w:rsidR="007232AC" w:rsidRDefault="007232AC" w:rsidP="007232AC">
      <w:r>
        <w:t xml:space="preserve">h. Within two weeks of the conclusion of the tournament each year, all students who received one of the top ten speaker awards or who participated in the quarterfinal round of the tournament shall submit an official document </w:t>
      </w:r>
      <w:proofErr w:type="gramStart"/>
      <w:r>
        <w:t>similar to</w:t>
      </w:r>
      <w:proofErr w:type="gramEnd"/>
      <w:r>
        <w:t xml:space="preserve"> that specified in rule “g” above</w:t>
      </w:r>
      <w:r w:rsidRPr="007232AC">
        <w:t xml:space="preserve">, attesting to their enrollment in good standing as of the date the tournament concluded.  </w:t>
      </w:r>
      <w:r>
        <w:t>The NDT Chair shall promptly report to the membership the results of the verification process.  Violations of the duty to verify eligibility may be subject to review and sanction by the NDT governing bodies.</w:t>
      </w:r>
    </w:p>
    <w:p w14:paraId="755D205A" w14:textId="77777777" w:rsidR="00E37048" w:rsidRDefault="00E37048" w:rsidP="000C5F92"/>
    <w:p w14:paraId="10AF0A3E" w14:textId="77777777" w:rsidR="00157B80" w:rsidRDefault="00157B80" w:rsidP="00D825B2">
      <w:pPr>
        <w:pStyle w:val="Heading4"/>
      </w:pPr>
      <w:r>
        <w:t xml:space="preserve">Decision: </w:t>
      </w:r>
    </w:p>
    <w:p w14:paraId="2628B595" w14:textId="77777777" w:rsidR="00E37048" w:rsidRDefault="005A4FCD" w:rsidP="00334C78">
      <w:r>
        <w:t xml:space="preserve">The committee unanimously voted </w:t>
      </w:r>
      <w:r w:rsidR="00E37048">
        <w:t>that</w:t>
      </w:r>
      <w:r w:rsidR="000703C6">
        <w:t xml:space="preserve"> the student should not be deemed ineligible </w:t>
      </w:r>
      <w:r w:rsidR="004F6125">
        <w:t>based on</w:t>
      </w:r>
      <w:r w:rsidR="000703C6">
        <w:t xml:space="preserve"> the</w:t>
      </w:r>
      <w:r w:rsidR="00F975F4">
        <w:t xml:space="preserve"> quarter</w:t>
      </w:r>
      <w:r w:rsidR="00717352">
        <w:t xml:space="preserve"> changing during the NDT</w:t>
      </w:r>
      <w:r w:rsidR="00002962">
        <w:t xml:space="preserve">. This </w:t>
      </w:r>
      <w:r w:rsidR="004F6125">
        <w:t xml:space="preserve">decision is because </w:t>
      </w:r>
      <w:r w:rsidR="00717352">
        <w:t>the stu</w:t>
      </w:r>
      <w:r w:rsidR="00002962">
        <w:t xml:space="preserve">dent </w:t>
      </w:r>
      <w:r w:rsidR="004F6125">
        <w:t>has completed coursework necessary for graduation during the quarter in which the NDT begins and i</w:t>
      </w:r>
      <w:r w:rsidR="00002962">
        <w:t>t would be unnecessarily expensive to incur another quarter’s worth of tuition for the sake of eligibility.</w:t>
      </w:r>
    </w:p>
    <w:p w14:paraId="02CACC6E" w14:textId="77777777" w:rsidR="005A4FCD" w:rsidRDefault="005A4FCD" w:rsidP="005A4FCD">
      <w:pPr>
        <w:pStyle w:val="ListParagraph"/>
        <w:numPr>
          <w:ilvl w:val="0"/>
          <w:numId w:val="15"/>
        </w:numPr>
      </w:pPr>
      <w:r>
        <w:t xml:space="preserve">Committee members – Brovero (7), </w:t>
      </w:r>
      <w:r w:rsidR="00BE34FF">
        <w:t xml:space="preserve">Feldman (1), </w:t>
      </w:r>
      <w:r w:rsidR="00E37048">
        <w:t>Repko</w:t>
      </w:r>
      <w:r w:rsidR="00BE34FF">
        <w:t xml:space="preserve"> (</w:t>
      </w:r>
      <w:r w:rsidR="00E37048">
        <w:t>5</w:t>
      </w:r>
      <w:r w:rsidR="00BE34FF">
        <w:t xml:space="preserve">), </w:t>
      </w:r>
      <w:r>
        <w:t>Hester (6), Katsulas (AFAE)</w:t>
      </w:r>
    </w:p>
    <w:p w14:paraId="39114D63" w14:textId="77777777" w:rsidR="000703C6" w:rsidRDefault="000703C6" w:rsidP="000703C6">
      <w:pPr>
        <w:pStyle w:val="ListParagraph"/>
        <w:ind w:left="779"/>
      </w:pPr>
    </w:p>
    <w:sectPr w:rsidR="000703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E706FE"/>
    <w:multiLevelType w:val="hybridMultilevel"/>
    <w:tmpl w:val="BC50C07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1" w15:restartNumberingAfterBreak="0">
    <w:nsid w:val="1E4157F2"/>
    <w:multiLevelType w:val="hybridMultilevel"/>
    <w:tmpl w:val="450C2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C6340A"/>
    <w:multiLevelType w:val="hybridMultilevel"/>
    <w:tmpl w:val="3E98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2F4C1A"/>
    <w:multiLevelType w:val="hybridMultilevel"/>
    <w:tmpl w:val="B1A0D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475042"/>
    <w:multiLevelType w:val="hybridMultilevel"/>
    <w:tmpl w:val="87506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DD4F40"/>
    <w:multiLevelType w:val="hybridMultilevel"/>
    <w:tmpl w:val="0366A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F53B7C"/>
    <w:multiLevelType w:val="hybridMultilevel"/>
    <w:tmpl w:val="76D65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2"/>
  </w:num>
  <w:num w:numId="13">
    <w:abstractNumId w:val="11"/>
  </w:num>
  <w:num w:numId="14">
    <w:abstractNumId w:val="15"/>
  </w:num>
  <w:num w:numId="15">
    <w:abstractNumId w:val="1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reator" w:val="Adrienne Brovero"/>
    <w:docVar w:name="RibbonPointer" w:val="290220880"/>
    <w:docVar w:name="VerbatimVersion" w:val="5.1"/>
  </w:docVars>
  <w:rsids>
    <w:rsidRoot w:val="00C955F6"/>
    <w:rsid w:val="00002962"/>
    <w:rsid w:val="000139A3"/>
    <w:rsid w:val="000617C4"/>
    <w:rsid w:val="000703C6"/>
    <w:rsid w:val="000C5F92"/>
    <w:rsid w:val="00100833"/>
    <w:rsid w:val="00104529"/>
    <w:rsid w:val="00105942"/>
    <w:rsid w:val="00107396"/>
    <w:rsid w:val="00144A4C"/>
    <w:rsid w:val="00157B80"/>
    <w:rsid w:val="00176AB0"/>
    <w:rsid w:val="00177B7D"/>
    <w:rsid w:val="0018322D"/>
    <w:rsid w:val="001B5776"/>
    <w:rsid w:val="001E527A"/>
    <w:rsid w:val="001F78CE"/>
    <w:rsid w:val="0023148A"/>
    <w:rsid w:val="00251FC7"/>
    <w:rsid w:val="00257B02"/>
    <w:rsid w:val="00264889"/>
    <w:rsid w:val="0028069E"/>
    <w:rsid w:val="002855A7"/>
    <w:rsid w:val="002A05A2"/>
    <w:rsid w:val="002B146A"/>
    <w:rsid w:val="002B5E17"/>
    <w:rsid w:val="002C2399"/>
    <w:rsid w:val="002C6544"/>
    <w:rsid w:val="00315690"/>
    <w:rsid w:val="00316B75"/>
    <w:rsid w:val="00325646"/>
    <w:rsid w:val="00334C78"/>
    <w:rsid w:val="00342B2B"/>
    <w:rsid w:val="003460F2"/>
    <w:rsid w:val="00370185"/>
    <w:rsid w:val="0038158C"/>
    <w:rsid w:val="003902BA"/>
    <w:rsid w:val="003A09E2"/>
    <w:rsid w:val="003C7703"/>
    <w:rsid w:val="00407037"/>
    <w:rsid w:val="00443EBA"/>
    <w:rsid w:val="004605D6"/>
    <w:rsid w:val="004C60E8"/>
    <w:rsid w:val="004E3579"/>
    <w:rsid w:val="004E728B"/>
    <w:rsid w:val="004F39E0"/>
    <w:rsid w:val="004F6125"/>
    <w:rsid w:val="00537BD5"/>
    <w:rsid w:val="0057268A"/>
    <w:rsid w:val="005951A5"/>
    <w:rsid w:val="005A4FCD"/>
    <w:rsid w:val="005B1883"/>
    <w:rsid w:val="005D2912"/>
    <w:rsid w:val="005D4991"/>
    <w:rsid w:val="006065BD"/>
    <w:rsid w:val="00645FA9"/>
    <w:rsid w:val="00647866"/>
    <w:rsid w:val="00665003"/>
    <w:rsid w:val="006A2AD0"/>
    <w:rsid w:val="006C2375"/>
    <w:rsid w:val="006D2D6B"/>
    <w:rsid w:val="006D4ECC"/>
    <w:rsid w:val="00717352"/>
    <w:rsid w:val="00722258"/>
    <w:rsid w:val="007232AC"/>
    <w:rsid w:val="007243E5"/>
    <w:rsid w:val="00743CAF"/>
    <w:rsid w:val="00766EA0"/>
    <w:rsid w:val="007A2226"/>
    <w:rsid w:val="007B1903"/>
    <w:rsid w:val="007E23D2"/>
    <w:rsid w:val="007F5B66"/>
    <w:rsid w:val="00823A1C"/>
    <w:rsid w:val="00834258"/>
    <w:rsid w:val="00845B9D"/>
    <w:rsid w:val="00860984"/>
    <w:rsid w:val="00896BF3"/>
    <w:rsid w:val="008B397D"/>
    <w:rsid w:val="008B3ECB"/>
    <w:rsid w:val="008B4E85"/>
    <w:rsid w:val="008B6D35"/>
    <w:rsid w:val="008C1B2E"/>
    <w:rsid w:val="0091627E"/>
    <w:rsid w:val="00960A54"/>
    <w:rsid w:val="0097032B"/>
    <w:rsid w:val="0098095F"/>
    <w:rsid w:val="009A7E8F"/>
    <w:rsid w:val="009D2EAD"/>
    <w:rsid w:val="009D54B2"/>
    <w:rsid w:val="009E12E3"/>
    <w:rsid w:val="009E1922"/>
    <w:rsid w:val="009F7ED2"/>
    <w:rsid w:val="00A133FA"/>
    <w:rsid w:val="00A669B8"/>
    <w:rsid w:val="00A93661"/>
    <w:rsid w:val="00A95652"/>
    <w:rsid w:val="00AA24CC"/>
    <w:rsid w:val="00AC0AB8"/>
    <w:rsid w:val="00B122D6"/>
    <w:rsid w:val="00B33C6D"/>
    <w:rsid w:val="00B4508F"/>
    <w:rsid w:val="00B55AD5"/>
    <w:rsid w:val="00B8057C"/>
    <w:rsid w:val="00BD6238"/>
    <w:rsid w:val="00BE34FF"/>
    <w:rsid w:val="00BF593B"/>
    <w:rsid w:val="00BF773A"/>
    <w:rsid w:val="00BF7E81"/>
    <w:rsid w:val="00C13773"/>
    <w:rsid w:val="00C17CC8"/>
    <w:rsid w:val="00C83417"/>
    <w:rsid w:val="00C955F6"/>
    <w:rsid w:val="00C9604F"/>
    <w:rsid w:val="00CA19AA"/>
    <w:rsid w:val="00CA2533"/>
    <w:rsid w:val="00CC5298"/>
    <w:rsid w:val="00CD736E"/>
    <w:rsid w:val="00CD798D"/>
    <w:rsid w:val="00CE161E"/>
    <w:rsid w:val="00CE2C50"/>
    <w:rsid w:val="00CF59A8"/>
    <w:rsid w:val="00D325A9"/>
    <w:rsid w:val="00D36A8A"/>
    <w:rsid w:val="00D3734A"/>
    <w:rsid w:val="00D61409"/>
    <w:rsid w:val="00D6691E"/>
    <w:rsid w:val="00D71170"/>
    <w:rsid w:val="00D825B2"/>
    <w:rsid w:val="00D86A78"/>
    <w:rsid w:val="00DA1C92"/>
    <w:rsid w:val="00DA25D4"/>
    <w:rsid w:val="00DA6538"/>
    <w:rsid w:val="00E15E75"/>
    <w:rsid w:val="00E37048"/>
    <w:rsid w:val="00E5262C"/>
    <w:rsid w:val="00E9430A"/>
    <w:rsid w:val="00EB267E"/>
    <w:rsid w:val="00EC7DC4"/>
    <w:rsid w:val="00ED30CF"/>
    <w:rsid w:val="00EE5F2A"/>
    <w:rsid w:val="00EE77D9"/>
    <w:rsid w:val="00F176EF"/>
    <w:rsid w:val="00F20E58"/>
    <w:rsid w:val="00F45E10"/>
    <w:rsid w:val="00F6132C"/>
    <w:rsid w:val="00F6364A"/>
    <w:rsid w:val="00F8485B"/>
    <w:rsid w:val="00F84F20"/>
    <w:rsid w:val="00F9113A"/>
    <w:rsid w:val="00F975F4"/>
    <w:rsid w:val="00FE2546"/>
    <w:rsid w:val="00FE6B1D"/>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4FF9"/>
  <w15:chartTrackingRefBased/>
  <w15:docId w15:val="{5E86D91A-5645-4E24-B99C-20122993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2A05A2"/>
    <w:rPr>
      <w:rFonts w:ascii="Times New Roman" w:hAnsi="Times New Roman" w:cs="Times New Roman"/>
    </w:rPr>
  </w:style>
  <w:style w:type="paragraph" w:styleId="Heading1">
    <w:name w:val="heading 1"/>
    <w:aliases w:val="Pocket"/>
    <w:basedOn w:val="Normal"/>
    <w:next w:val="Normal"/>
    <w:link w:val="Heading1Char"/>
    <w:qFormat/>
    <w:rsid w:val="002A05A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2A05A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2A05A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2A05A2"/>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2A05A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A05A2"/>
  </w:style>
  <w:style w:type="character" w:customStyle="1" w:styleId="Heading1Char">
    <w:name w:val="Heading 1 Char"/>
    <w:aliases w:val="Pocket Char"/>
    <w:basedOn w:val="DefaultParagraphFont"/>
    <w:link w:val="Heading1"/>
    <w:rsid w:val="002A05A2"/>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2A05A2"/>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2A05A2"/>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2A05A2"/>
    <w:rPr>
      <w:rFonts w:ascii="Times New Roman" w:eastAsiaTheme="majorEastAsia" w:hAnsi="Times New Roman" w:cstheme="majorBidi"/>
      <w:b/>
      <w:iCs/>
      <w:sz w:val="26"/>
    </w:rPr>
  </w:style>
  <w:style w:type="character" w:styleId="Emphasis">
    <w:name w:val="Emphasis"/>
    <w:basedOn w:val="DefaultParagraphFont"/>
    <w:uiPriority w:val="7"/>
    <w:qFormat/>
    <w:rsid w:val="002A05A2"/>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2A05A2"/>
    <w:rPr>
      <w:b/>
      <w:bCs/>
      <w:sz w:val="26"/>
      <w:u w:val="none"/>
    </w:rPr>
  </w:style>
  <w:style w:type="character" w:customStyle="1" w:styleId="StyleUnderline">
    <w:name w:val="Style Underline"/>
    <w:aliases w:val="Underline"/>
    <w:basedOn w:val="DefaultParagraphFont"/>
    <w:uiPriority w:val="6"/>
    <w:qFormat/>
    <w:rsid w:val="002A05A2"/>
    <w:rPr>
      <w:b/>
      <w:sz w:val="22"/>
      <w:u w:val="single"/>
    </w:rPr>
  </w:style>
  <w:style w:type="character" w:styleId="Hyperlink">
    <w:name w:val="Hyperlink"/>
    <w:basedOn w:val="DefaultParagraphFont"/>
    <w:uiPriority w:val="99"/>
    <w:semiHidden/>
    <w:unhideWhenUsed/>
    <w:rsid w:val="002A05A2"/>
    <w:rPr>
      <w:color w:val="auto"/>
      <w:u w:val="none"/>
    </w:rPr>
  </w:style>
  <w:style w:type="character" w:styleId="FollowedHyperlink">
    <w:name w:val="FollowedHyperlink"/>
    <w:basedOn w:val="DefaultParagraphFont"/>
    <w:uiPriority w:val="99"/>
    <w:semiHidden/>
    <w:unhideWhenUsed/>
    <w:rsid w:val="002A05A2"/>
    <w:rPr>
      <w:color w:val="auto"/>
      <w:u w:val="none"/>
    </w:rPr>
  </w:style>
  <w:style w:type="paragraph" w:styleId="ListParagraph">
    <w:name w:val="List Paragraph"/>
    <w:basedOn w:val="Normal"/>
    <w:uiPriority w:val="99"/>
    <w:unhideWhenUsed/>
    <w:qFormat/>
    <w:rsid w:val="00061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B9693-2795-4337-9A06-D18023F4E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51</TotalTime>
  <Pages>1</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6</cp:revision>
  <dcterms:created xsi:type="dcterms:W3CDTF">2017-11-17T16:05:00Z</dcterms:created>
  <dcterms:modified xsi:type="dcterms:W3CDTF">2018-03-15T23:23:00Z</dcterms:modified>
</cp:coreProperties>
</file>