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49DF6" w14:textId="384C11E6" w:rsidR="00A95652" w:rsidRDefault="00223B8B" w:rsidP="00223B8B">
      <w:pPr>
        <w:pStyle w:val="Heading1"/>
      </w:pPr>
      <w:r>
        <w:t>NDT Appeals Committee Report</w:t>
      </w:r>
    </w:p>
    <w:p w14:paraId="59576C69" w14:textId="7E9BFA44" w:rsidR="00223B8B" w:rsidRDefault="00223B8B" w:rsidP="00223B8B">
      <w:pPr>
        <w:jc w:val="center"/>
      </w:pPr>
      <w:r>
        <w:t xml:space="preserve">NDT Meeting at </w:t>
      </w:r>
      <w:r w:rsidR="009D1793">
        <w:t>Minnesota NDT – 3-21-19</w:t>
      </w:r>
    </w:p>
    <w:p w14:paraId="28131AC4" w14:textId="7FF694B6" w:rsidR="00223B8B" w:rsidRDefault="00223B8B" w:rsidP="00223B8B">
      <w:pPr>
        <w:jc w:val="center"/>
      </w:pPr>
    </w:p>
    <w:p w14:paraId="6105B417" w14:textId="745DA49C" w:rsidR="00223B8B" w:rsidRDefault="00223B8B" w:rsidP="004D1B94">
      <w:pPr>
        <w:pStyle w:val="Heading2"/>
      </w:pPr>
      <w:r>
        <w:t xml:space="preserve">Eligibility Appeal #1 – </w:t>
      </w:r>
      <w:r w:rsidR="009D1793">
        <w:t xml:space="preserve">SRALB </w:t>
      </w:r>
      <w:r w:rsidR="00FC507D">
        <w:t>Eligibility</w:t>
      </w:r>
      <w:r>
        <w:t xml:space="preserve"> Waiver</w:t>
      </w:r>
    </w:p>
    <w:p w14:paraId="32DACE64" w14:textId="0238D6B5" w:rsidR="00223B8B" w:rsidRDefault="00223B8B" w:rsidP="00223B8B"/>
    <w:p w14:paraId="3E60EE6C" w14:textId="77777777" w:rsidR="00C86561" w:rsidRDefault="00C86561" w:rsidP="00C86561">
      <w:pPr>
        <w:pStyle w:val="Heading3"/>
      </w:pPr>
      <w:r>
        <w:t>Basis for Appeal</w:t>
      </w:r>
    </w:p>
    <w:p w14:paraId="59918324" w14:textId="77777777" w:rsidR="00C86561" w:rsidRDefault="00C86561" w:rsidP="00223B8B"/>
    <w:p w14:paraId="627D1576" w14:textId="19AF66DC" w:rsidR="00220755" w:rsidRDefault="00FC507D" w:rsidP="0069291D">
      <w:r>
        <w:t xml:space="preserve">A school requested that the Appeals Committee </w:t>
      </w:r>
      <w:r w:rsidR="009D1793">
        <w:t>grant an exception for their</w:t>
      </w:r>
      <w:r w:rsidR="00220755">
        <w:t xml:space="preserve"> </w:t>
      </w:r>
      <w:r w:rsidR="009D1793">
        <w:t xml:space="preserve">team to the rule requiring a 50% </w:t>
      </w:r>
      <w:r w:rsidR="00220755">
        <w:t xml:space="preserve">preliminary win-loss </w:t>
      </w:r>
      <w:r w:rsidR="009D1793">
        <w:t xml:space="preserve">record, so that their team would be eligible </w:t>
      </w:r>
      <w:r w:rsidR="005846AA">
        <w:t>for a Second Round At-Large Bid.</w:t>
      </w:r>
      <w:r w:rsidR="009D1793">
        <w:t xml:space="preserve"> One of the debaters was a senior and their institution had unique travel scheduling circumstances that had resulted in the senior having a varying set of partners, making it uniquely more difficult to reach the eligibility benchmark.</w:t>
      </w:r>
    </w:p>
    <w:p w14:paraId="57C2E9B7" w14:textId="6B8CF86E" w:rsidR="00A26CE8" w:rsidRDefault="00A26CE8" w:rsidP="00A26CE8">
      <w:bookmarkStart w:id="0" w:name="_GoBack"/>
      <w:bookmarkEnd w:id="0"/>
    </w:p>
    <w:p w14:paraId="1A2383D5" w14:textId="1A82FF2B" w:rsidR="00A26CE8" w:rsidRDefault="00A26CE8" w:rsidP="00A26CE8">
      <w:pPr>
        <w:pStyle w:val="Heading3"/>
      </w:pPr>
      <w:r>
        <w:t>Pertinent Rules</w:t>
      </w:r>
    </w:p>
    <w:p w14:paraId="797E34FC" w14:textId="77777777" w:rsidR="00A26CE8" w:rsidRDefault="00A26CE8" w:rsidP="00781ABD"/>
    <w:p w14:paraId="1D285C74" w14:textId="052AB4C2" w:rsidR="00A26CE8" w:rsidRDefault="00A26CE8" w:rsidP="00A26CE8">
      <w:pPr>
        <w:pStyle w:val="Heading4"/>
      </w:pPr>
      <w:r>
        <w:t xml:space="preserve">Standing Rules </w:t>
      </w:r>
      <w:r w:rsidR="00220755">
        <w:t>II.C.2.c</w:t>
      </w:r>
      <w:r>
        <w:t>:</w:t>
      </w:r>
    </w:p>
    <w:p w14:paraId="302B1C47" w14:textId="10D1A978" w:rsidR="00A26CE8" w:rsidRDefault="00A26CE8" w:rsidP="00781ABD"/>
    <w:p w14:paraId="7518D9FF" w14:textId="5265308C" w:rsidR="00781ABD" w:rsidRDefault="00781ABD" w:rsidP="00781ABD">
      <w:r>
        <w:t>c. Second Round At-Large process.</w:t>
      </w:r>
    </w:p>
    <w:p w14:paraId="439D75C2" w14:textId="77777777" w:rsidR="00781ABD" w:rsidRDefault="00781ABD" w:rsidP="00781ABD">
      <w:r>
        <w:t>(1) Any teams not selected for participation in the NDT through the</w:t>
      </w:r>
    </w:p>
    <w:p w14:paraId="528BB78A" w14:textId="77777777" w:rsidR="00781ABD" w:rsidRDefault="00781ABD" w:rsidP="00781ABD">
      <w:r>
        <w:t>First Round At-Large or district processes may apply for a Second</w:t>
      </w:r>
    </w:p>
    <w:p w14:paraId="2A0C90F9" w14:textId="0F043BEF" w:rsidR="00781ABD" w:rsidRDefault="00781ABD" w:rsidP="00781ABD">
      <w:r>
        <w:t>Round At-Large bid.</w:t>
      </w:r>
    </w:p>
    <w:p w14:paraId="366AF588" w14:textId="77777777" w:rsidR="00781ABD" w:rsidRDefault="00781ABD" w:rsidP="00781ABD">
      <w:r>
        <w:t>(2) All teams selected through the Second Round At-Large process must</w:t>
      </w:r>
    </w:p>
    <w:p w14:paraId="5E87286C" w14:textId="77777777" w:rsidR="00781ABD" w:rsidRDefault="00781ABD" w:rsidP="00781ABD">
      <w:r>
        <w:t>have a 50% or greater preliminary round win-loss record in rounds on</w:t>
      </w:r>
    </w:p>
    <w:p w14:paraId="1F4FF848" w14:textId="77777777" w:rsidR="00781ABD" w:rsidRDefault="00781ABD" w:rsidP="00781ABD">
      <w:r>
        <w:t>the fall CEDA topic or its NDT topic parallel immediately prior to the</w:t>
      </w:r>
    </w:p>
    <w:p w14:paraId="1711D10C" w14:textId="77777777" w:rsidR="00781ABD" w:rsidRDefault="00781ABD" w:rsidP="00781ABD">
      <w:r>
        <w:t>District tournament or at the time of submission for second round</w:t>
      </w:r>
    </w:p>
    <w:p w14:paraId="087776BC" w14:textId="77777777" w:rsidR="00781ABD" w:rsidRDefault="00781ABD" w:rsidP="00781ABD">
      <w:r>
        <w:t>bids. The team's record for every tournament attended prior to</w:t>
      </w:r>
    </w:p>
    <w:p w14:paraId="24C85783" w14:textId="307C07D5" w:rsidR="00781ABD" w:rsidRDefault="00781ABD" w:rsidP="00781ABD">
      <w:r>
        <w:t>submission must be reported on the application form.</w:t>
      </w:r>
    </w:p>
    <w:p w14:paraId="75F64235" w14:textId="77777777" w:rsidR="00781ABD" w:rsidRDefault="00781ABD" w:rsidP="00781ABD">
      <w:r>
        <w:t>(3) Teams submitting Second Round At-Large applications may include a</w:t>
      </w:r>
    </w:p>
    <w:p w14:paraId="4ECBA036" w14:textId="21453F36" w:rsidR="00781ABD" w:rsidRDefault="00781ABD" w:rsidP="00781ABD">
      <w:r>
        <w:t>paragraph of explanation concerning extenuating circumstances.</w:t>
      </w:r>
    </w:p>
    <w:p w14:paraId="269923E7" w14:textId="77777777" w:rsidR="00781ABD" w:rsidRDefault="00781ABD" w:rsidP="00781ABD">
      <w:r>
        <w:t>(4) Unless a school has received two bids in the First Round At-Large</w:t>
      </w:r>
    </w:p>
    <w:p w14:paraId="001A462E" w14:textId="77777777" w:rsidR="00781ABD" w:rsidRDefault="00781ABD" w:rsidP="00781ABD">
      <w:r>
        <w:t>process, participation in the district process shall be a prerequisite</w:t>
      </w:r>
    </w:p>
    <w:p w14:paraId="0DF19289" w14:textId="77777777" w:rsidR="00781ABD" w:rsidRDefault="00781ABD" w:rsidP="00781ABD">
      <w:r>
        <w:t>for receipt of a Second Round At-Large selection. Participation in the</w:t>
      </w:r>
    </w:p>
    <w:p w14:paraId="468A799D" w14:textId="7896C35F" w:rsidR="00781ABD" w:rsidRDefault="00781ABD" w:rsidP="00781ABD">
      <w:r>
        <w:t>district process is defined as:</w:t>
      </w:r>
    </w:p>
    <w:p w14:paraId="7C1806C4" w14:textId="77777777" w:rsidR="00781ABD" w:rsidRDefault="00781ABD" w:rsidP="00781ABD">
      <w:r>
        <w:t>a. both members of a team debating in at least 50% of the preliminary</w:t>
      </w:r>
    </w:p>
    <w:p w14:paraId="4847AF47" w14:textId="4AD1FBA9" w:rsidR="00781ABD" w:rsidRDefault="00781ABD" w:rsidP="00781ABD">
      <w:r>
        <w:t>rounds at a tournament component;</w:t>
      </w:r>
    </w:p>
    <w:p w14:paraId="2BDF5239" w14:textId="77777777" w:rsidR="00781ABD" w:rsidRDefault="00781ABD" w:rsidP="00781ABD">
      <w:r>
        <w:t>b. in districts that allow a limited-number of teams from each school</w:t>
      </w:r>
    </w:p>
    <w:p w14:paraId="1EE2AB10" w14:textId="77777777" w:rsidR="00781ABD" w:rsidRDefault="00781ABD" w:rsidP="00781ABD">
      <w:r>
        <w:t>participating in the tournament component, submission to rankings as</w:t>
      </w:r>
    </w:p>
    <w:p w14:paraId="59ED3737" w14:textId="77777777" w:rsidR="00781ABD" w:rsidRDefault="00781ABD" w:rsidP="00781ABD">
      <w:r>
        <w:t>part of the district process that determines district-eligible teams</w:t>
      </w:r>
    </w:p>
    <w:p w14:paraId="35AD2BE1" w14:textId="74B06ED0" w:rsidR="00781ABD" w:rsidRDefault="00781ABD" w:rsidP="00781ABD">
      <w:r>
        <w:t>and being ranked as ineligible;</w:t>
      </w:r>
    </w:p>
    <w:p w14:paraId="735B5CB3" w14:textId="77777777" w:rsidR="00781ABD" w:rsidRDefault="00781ABD" w:rsidP="00781ABD">
      <w:r>
        <w:t xml:space="preserve">c. receiving one of the allocated </w:t>
      </w:r>
      <w:proofErr w:type="gramStart"/>
      <w:r>
        <w:t>district</w:t>
      </w:r>
      <w:proofErr w:type="gramEnd"/>
      <w:r>
        <w:t xml:space="preserve"> bid slots as determined by</w:t>
      </w:r>
    </w:p>
    <w:p w14:paraId="7B498EA7" w14:textId="2F981B66" w:rsidR="00781ABD" w:rsidRDefault="00781ABD" w:rsidP="00781ABD">
      <w:r>
        <w:t>the district.</w:t>
      </w:r>
    </w:p>
    <w:p w14:paraId="2A1421C7" w14:textId="77777777" w:rsidR="00781ABD" w:rsidRDefault="00781ABD" w:rsidP="00781ABD">
      <w:r>
        <w:t xml:space="preserve"> (5) If a school has not qualified two teams through a First Round</w:t>
      </w:r>
    </w:p>
    <w:p w14:paraId="50A4D8CC" w14:textId="77777777" w:rsidR="00781ABD" w:rsidRDefault="00781ABD" w:rsidP="00781ABD">
      <w:r>
        <w:t>At-Large or district process, it shall not be eligible to qualify a</w:t>
      </w:r>
    </w:p>
    <w:p w14:paraId="0C9B5546" w14:textId="77777777" w:rsidR="00781ABD" w:rsidRDefault="00781ABD" w:rsidP="00781ABD">
      <w:r>
        <w:t>third team through the Second Round At-Large process unless the</w:t>
      </w:r>
    </w:p>
    <w:p w14:paraId="632ABAAD" w14:textId="77777777" w:rsidR="00781ABD" w:rsidRDefault="00781ABD" w:rsidP="00781ABD">
      <w:r>
        <w:t>team(s) that participated in the district process shall also have</w:t>
      </w:r>
    </w:p>
    <w:p w14:paraId="523AA2CC" w14:textId="795FD904" w:rsidR="00781ABD" w:rsidRDefault="00781ABD" w:rsidP="00781ABD">
      <w:r>
        <w:t>qualified through the Second Round At-Large process.</w:t>
      </w:r>
    </w:p>
    <w:p w14:paraId="25427885" w14:textId="77777777" w:rsidR="00781ABD" w:rsidRDefault="00781ABD" w:rsidP="00781ABD">
      <w:r>
        <w:t>(6) The next two lower teams that do not qualify for Second Round</w:t>
      </w:r>
    </w:p>
    <w:p w14:paraId="25135DAE" w14:textId="6D155ACC" w:rsidR="00781ABD" w:rsidRDefault="00781ABD" w:rsidP="00781ABD">
      <w:r>
        <w:t>At-Large bids will be designated as first and second alternate.</w:t>
      </w:r>
    </w:p>
    <w:p w14:paraId="069A8C4D" w14:textId="77777777" w:rsidR="00781ABD" w:rsidRDefault="00781ABD" w:rsidP="00781ABD">
      <w:r>
        <w:t>(7) Should there be an odd number of teams selected through the three</w:t>
      </w:r>
    </w:p>
    <w:p w14:paraId="47832FE6" w14:textId="77777777" w:rsidR="00781ABD" w:rsidRDefault="00781ABD" w:rsidP="00781ABD">
      <w:r>
        <w:t>qualification processes, the first alternate (or the second, should</w:t>
      </w:r>
    </w:p>
    <w:p w14:paraId="1ED0AFFE" w14:textId="77777777" w:rsidR="00781ABD" w:rsidRDefault="00781ABD" w:rsidP="00781ABD">
      <w:r>
        <w:t>the first be unable to attend), will be allowed to participate at the</w:t>
      </w:r>
    </w:p>
    <w:p w14:paraId="5C929326" w14:textId="77777777" w:rsidR="00781ABD" w:rsidRDefault="00781ABD" w:rsidP="00781ABD">
      <w:r>
        <w:t xml:space="preserve">National Debate Tournament. Should there be no additional </w:t>
      </w:r>
      <w:proofErr w:type="gramStart"/>
      <w:r>
        <w:t>alternate</w:t>
      </w:r>
      <w:proofErr w:type="gramEnd"/>
    </w:p>
    <w:p w14:paraId="471FF315" w14:textId="77777777" w:rsidR="00781ABD" w:rsidRDefault="00781ABD" w:rsidP="00781ABD">
      <w:r>
        <w:t xml:space="preserve">teams, the tournament director will </w:t>
      </w:r>
      <w:proofErr w:type="gramStart"/>
      <w:r>
        <w:t>make arrangements</w:t>
      </w:r>
      <w:proofErr w:type="gramEnd"/>
      <w:r>
        <w:t xml:space="preserve"> to assure an</w:t>
      </w:r>
    </w:p>
    <w:p w14:paraId="61EEDBFB" w14:textId="6749371F" w:rsidR="00781ABD" w:rsidRDefault="00781ABD" w:rsidP="00781ABD">
      <w:r>
        <w:t>even number of teams.</w:t>
      </w:r>
    </w:p>
    <w:p w14:paraId="1C039D52" w14:textId="77777777" w:rsidR="00781ABD" w:rsidRDefault="00781ABD" w:rsidP="00781ABD">
      <w:r>
        <w:t>(8) If the tournament host school has not qualified a team to the</w:t>
      </w:r>
    </w:p>
    <w:p w14:paraId="389729F3" w14:textId="77777777" w:rsidR="00781ABD" w:rsidRDefault="00781ABD" w:rsidP="00781ABD">
      <w:r>
        <w:t xml:space="preserve">National Debate Tournament at the conclusion of the </w:t>
      </w:r>
      <w:proofErr w:type="gramStart"/>
      <w:r>
        <w:t>second round</w:t>
      </w:r>
      <w:proofErr w:type="gramEnd"/>
      <w:r>
        <w:t xml:space="preserve"> bid</w:t>
      </w:r>
    </w:p>
    <w:p w14:paraId="6C1CE8E5" w14:textId="77777777" w:rsidR="00781ABD" w:rsidRDefault="00781ABD" w:rsidP="00781ABD">
      <w:r>
        <w:t>process, the director of the host school may opt to enter one team</w:t>
      </w:r>
    </w:p>
    <w:p w14:paraId="50332D22" w14:textId="77777777" w:rsidR="00781ABD" w:rsidRDefault="00781ABD" w:rsidP="00781ABD">
      <w:r>
        <w:t>from their institution to the total number of teams already qualified.</w:t>
      </w:r>
    </w:p>
    <w:p w14:paraId="11DC4B85" w14:textId="77777777" w:rsidR="00781ABD" w:rsidRDefault="00781ABD" w:rsidP="00781ABD">
      <w:r>
        <w:t xml:space="preserve">This team will have to have competed in the district process for </w:t>
      </w:r>
      <w:proofErr w:type="gramStart"/>
      <w:r>
        <w:t>their</w:t>
      </w:r>
      <w:proofErr w:type="gramEnd"/>
    </w:p>
    <w:p w14:paraId="6B0B2B62" w14:textId="77777777" w:rsidR="00781ABD" w:rsidRDefault="00781ABD" w:rsidP="00781ABD">
      <w:r>
        <w:t>host institution.  In this case, the tournament host should notify the</w:t>
      </w:r>
    </w:p>
    <w:p w14:paraId="6D5C61BD" w14:textId="77777777" w:rsidR="00781ABD" w:rsidRDefault="00781ABD" w:rsidP="00781ABD">
      <w:r>
        <w:t>tournament director within two days after the release of the second</w:t>
      </w:r>
    </w:p>
    <w:p w14:paraId="09F254F0" w14:textId="77777777" w:rsidR="00781ABD" w:rsidRDefault="00781ABD" w:rsidP="00781ABD">
      <w:r>
        <w:t>rounds. To even out the number of teams, the tournament director will</w:t>
      </w:r>
    </w:p>
    <w:p w14:paraId="59F4BCD5" w14:textId="77777777" w:rsidR="00781ABD" w:rsidRDefault="00781ABD" w:rsidP="00781ABD">
      <w:r>
        <w:t>add the next highest second round bid team to the tournament.  The</w:t>
      </w:r>
    </w:p>
    <w:p w14:paraId="353F4F5C" w14:textId="77777777" w:rsidR="00781ABD" w:rsidRDefault="00781ABD" w:rsidP="00781ABD">
      <w:r>
        <w:t>total number of teams competing will be 80. This amendment supersedes</w:t>
      </w:r>
    </w:p>
    <w:p w14:paraId="565F1532" w14:textId="58D44939" w:rsidR="00781ABD" w:rsidRDefault="00781ABD" w:rsidP="00781ABD">
      <w:r>
        <w:t>any other language limiting the tournament to 78 teams.</w:t>
      </w:r>
    </w:p>
    <w:p w14:paraId="4538E91E" w14:textId="6F0473A4" w:rsidR="00A26CE8" w:rsidRDefault="00A26CE8" w:rsidP="00A26CE8">
      <w:pPr>
        <w:pStyle w:val="Heading3"/>
      </w:pPr>
      <w:r>
        <w:t>D</w:t>
      </w:r>
      <w:r w:rsidR="00781ABD">
        <w:t>etermination</w:t>
      </w:r>
    </w:p>
    <w:p w14:paraId="02A02C96" w14:textId="77777777" w:rsidR="00A26CE8" w:rsidRPr="00A26CE8" w:rsidRDefault="00A26CE8" w:rsidP="00A26CE8"/>
    <w:p w14:paraId="39012E43" w14:textId="3D1452CD" w:rsidR="00781ABD" w:rsidRDefault="00A26CE8" w:rsidP="00A26CE8">
      <w:r>
        <w:t xml:space="preserve">The committee unanimously voted against the waiver </w:t>
      </w:r>
      <w:r w:rsidR="00220755">
        <w:t>based on</w:t>
      </w:r>
      <w:r>
        <w:t xml:space="preserve"> the NDT </w:t>
      </w:r>
      <w:r w:rsidR="00781ABD">
        <w:t xml:space="preserve">Rule requiring that all </w:t>
      </w:r>
    </w:p>
    <w:p w14:paraId="6E4CC2E5" w14:textId="723ABAF3" w:rsidR="00A26CE8" w:rsidRDefault="00781ABD" w:rsidP="00A26CE8">
      <w:r>
        <w:t>teams selected must have a 50% or greater preliminary win-loss record.</w:t>
      </w:r>
      <w:r w:rsidR="00A26CE8">
        <w:t xml:space="preserve"> </w:t>
      </w:r>
    </w:p>
    <w:p w14:paraId="4B68834B" w14:textId="77777777" w:rsidR="00781ABD" w:rsidRDefault="00781ABD" w:rsidP="00781ABD">
      <w:pPr>
        <w:pStyle w:val="Heading3"/>
      </w:pPr>
      <w:r>
        <w:t>Decision</w:t>
      </w:r>
    </w:p>
    <w:p w14:paraId="70236402" w14:textId="77777777" w:rsidR="00781ABD" w:rsidRDefault="00781ABD" w:rsidP="00A26CE8"/>
    <w:p w14:paraId="7D3FEAA7" w14:textId="5101BBE2" w:rsidR="00781ABD" w:rsidRDefault="00781ABD" w:rsidP="00A26CE8">
      <w:r>
        <w:t xml:space="preserve">It is the unanimous determination of the Appeals Committee that there is not a basis for providing an exception to the eligibility rule that "All teams selected through the Second Round At-Large process must have a 50% or greater preliminary round win-loss record." "All" teams forecloses such exceptions, and historically, the record as a "team" has been interpreted to mean the record when both members are debating together.  While *team name* can be ranked, they are not eligible for selection.  </w:t>
      </w:r>
    </w:p>
    <w:p w14:paraId="364BA394" w14:textId="1BB49F43" w:rsidR="00A26CE8" w:rsidRDefault="00A26CE8" w:rsidP="00A26CE8">
      <w:pPr>
        <w:pStyle w:val="ListParagraph"/>
        <w:numPr>
          <w:ilvl w:val="0"/>
          <w:numId w:val="11"/>
        </w:numPr>
      </w:pPr>
      <w:r>
        <w:t>Committee members – Brovero (7), Cram Helwich (4), Katsulas (AFAE), Repko (5)</w:t>
      </w:r>
      <w:r w:rsidR="00781ABD">
        <w:t xml:space="preserve">, </w:t>
      </w:r>
      <w:r w:rsidR="00781ABD">
        <w:t>Starks (AFAC)</w:t>
      </w:r>
    </w:p>
    <w:p w14:paraId="0ECF2A14" w14:textId="77777777" w:rsidR="00A26CE8" w:rsidRDefault="00A26CE8" w:rsidP="00A26CE8"/>
    <w:p w14:paraId="20A54EBE" w14:textId="77777777" w:rsidR="00A26CE8" w:rsidRDefault="00A26CE8" w:rsidP="0069291D"/>
    <w:p w14:paraId="31B3FD35" w14:textId="77777777" w:rsidR="00223B8B" w:rsidRPr="00223B8B" w:rsidRDefault="00223B8B" w:rsidP="00223B8B">
      <w:pPr>
        <w:jc w:val="center"/>
      </w:pPr>
    </w:p>
    <w:sectPr w:rsidR="00223B8B" w:rsidRPr="00223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E706FE"/>
    <w:multiLevelType w:val="hybridMultilevel"/>
    <w:tmpl w:val="BC50C076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 w15:restartNumberingAfterBreak="0">
    <w:nsid w:val="5F2F4C1A"/>
    <w:multiLevelType w:val="hybridMultilevel"/>
    <w:tmpl w:val="B1A0D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reator" w:val="Adrienne Brovero"/>
    <w:docVar w:name="RibbonPointer" w:val="304159136"/>
    <w:docVar w:name="VerbatimVersion" w:val="5.1"/>
  </w:docVars>
  <w:rsids>
    <w:rsidRoot w:val="00223B8B"/>
    <w:rsid w:val="000139A3"/>
    <w:rsid w:val="000365B0"/>
    <w:rsid w:val="00075901"/>
    <w:rsid w:val="00100833"/>
    <w:rsid w:val="00104529"/>
    <w:rsid w:val="001058A8"/>
    <w:rsid w:val="00105942"/>
    <w:rsid w:val="00107396"/>
    <w:rsid w:val="00144A4C"/>
    <w:rsid w:val="00176AB0"/>
    <w:rsid w:val="00177B7D"/>
    <w:rsid w:val="0018322D"/>
    <w:rsid w:val="001B5776"/>
    <w:rsid w:val="001E1E5D"/>
    <w:rsid w:val="001E527A"/>
    <w:rsid w:val="001F78CE"/>
    <w:rsid w:val="00220755"/>
    <w:rsid w:val="00223B8B"/>
    <w:rsid w:val="00251FC7"/>
    <w:rsid w:val="00255A60"/>
    <w:rsid w:val="002855A7"/>
    <w:rsid w:val="002B146A"/>
    <w:rsid w:val="002B5E17"/>
    <w:rsid w:val="002C56A4"/>
    <w:rsid w:val="00315690"/>
    <w:rsid w:val="00316B75"/>
    <w:rsid w:val="00325646"/>
    <w:rsid w:val="003460F2"/>
    <w:rsid w:val="0038158C"/>
    <w:rsid w:val="003902BA"/>
    <w:rsid w:val="003A09E2"/>
    <w:rsid w:val="004041C2"/>
    <w:rsid w:val="00407037"/>
    <w:rsid w:val="004605D6"/>
    <w:rsid w:val="004A55E2"/>
    <w:rsid w:val="004C60E8"/>
    <w:rsid w:val="004D1B94"/>
    <w:rsid w:val="004E3579"/>
    <w:rsid w:val="004E728B"/>
    <w:rsid w:val="004F39E0"/>
    <w:rsid w:val="00537BD5"/>
    <w:rsid w:val="0057268A"/>
    <w:rsid w:val="005846AA"/>
    <w:rsid w:val="005B464F"/>
    <w:rsid w:val="005D2912"/>
    <w:rsid w:val="005D2BAD"/>
    <w:rsid w:val="006065BD"/>
    <w:rsid w:val="00645FA9"/>
    <w:rsid w:val="00647866"/>
    <w:rsid w:val="00665003"/>
    <w:rsid w:val="006857AC"/>
    <w:rsid w:val="0069291D"/>
    <w:rsid w:val="006A2AD0"/>
    <w:rsid w:val="006B3FF3"/>
    <w:rsid w:val="006C2375"/>
    <w:rsid w:val="006D4ECC"/>
    <w:rsid w:val="00722258"/>
    <w:rsid w:val="007243E5"/>
    <w:rsid w:val="00766EA0"/>
    <w:rsid w:val="007754CA"/>
    <w:rsid w:val="00781ABD"/>
    <w:rsid w:val="007A2226"/>
    <w:rsid w:val="007B309E"/>
    <w:rsid w:val="007C58F9"/>
    <w:rsid w:val="007E6058"/>
    <w:rsid w:val="007F5B66"/>
    <w:rsid w:val="008219DA"/>
    <w:rsid w:val="00823A1C"/>
    <w:rsid w:val="00845B9D"/>
    <w:rsid w:val="00860984"/>
    <w:rsid w:val="008B3ECB"/>
    <w:rsid w:val="008B4E85"/>
    <w:rsid w:val="008C1B2E"/>
    <w:rsid w:val="008F4581"/>
    <w:rsid w:val="0091627E"/>
    <w:rsid w:val="0097032B"/>
    <w:rsid w:val="009D1793"/>
    <w:rsid w:val="009D1B40"/>
    <w:rsid w:val="009D2EAD"/>
    <w:rsid w:val="009D54B2"/>
    <w:rsid w:val="009E1922"/>
    <w:rsid w:val="009E6656"/>
    <w:rsid w:val="009F7ED2"/>
    <w:rsid w:val="00A26CE8"/>
    <w:rsid w:val="00A33D7D"/>
    <w:rsid w:val="00A93661"/>
    <w:rsid w:val="00A95652"/>
    <w:rsid w:val="00AA2169"/>
    <w:rsid w:val="00AA2DD8"/>
    <w:rsid w:val="00AC05ED"/>
    <w:rsid w:val="00AC0AB8"/>
    <w:rsid w:val="00B15C2F"/>
    <w:rsid w:val="00B33C6D"/>
    <w:rsid w:val="00B43777"/>
    <w:rsid w:val="00B4508F"/>
    <w:rsid w:val="00B55AD5"/>
    <w:rsid w:val="00B8057C"/>
    <w:rsid w:val="00BC0128"/>
    <w:rsid w:val="00BC698B"/>
    <w:rsid w:val="00BD6238"/>
    <w:rsid w:val="00BF593B"/>
    <w:rsid w:val="00BF773A"/>
    <w:rsid w:val="00BF7E81"/>
    <w:rsid w:val="00C13773"/>
    <w:rsid w:val="00C17CC8"/>
    <w:rsid w:val="00C349C9"/>
    <w:rsid w:val="00C83417"/>
    <w:rsid w:val="00C86561"/>
    <w:rsid w:val="00C9604F"/>
    <w:rsid w:val="00CA0407"/>
    <w:rsid w:val="00CA19AA"/>
    <w:rsid w:val="00CC2A4B"/>
    <w:rsid w:val="00CC5298"/>
    <w:rsid w:val="00CD736E"/>
    <w:rsid w:val="00CD798D"/>
    <w:rsid w:val="00CE161E"/>
    <w:rsid w:val="00CF59A8"/>
    <w:rsid w:val="00D325A9"/>
    <w:rsid w:val="00D36A8A"/>
    <w:rsid w:val="00D501E6"/>
    <w:rsid w:val="00D61409"/>
    <w:rsid w:val="00D6691E"/>
    <w:rsid w:val="00D71170"/>
    <w:rsid w:val="00D77339"/>
    <w:rsid w:val="00D80A42"/>
    <w:rsid w:val="00D82A23"/>
    <w:rsid w:val="00DA1C92"/>
    <w:rsid w:val="00DA25D4"/>
    <w:rsid w:val="00DA6538"/>
    <w:rsid w:val="00DF572A"/>
    <w:rsid w:val="00E15E75"/>
    <w:rsid w:val="00E323A5"/>
    <w:rsid w:val="00E5262C"/>
    <w:rsid w:val="00EC5314"/>
    <w:rsid w:val="00EC7DC4"/>
    <w:rsid w:val="00ED3099"/>
    <w:rsid w:val="00ED30CF"/>
    <w:rsid w:val="00F176EF"/>
    <w:rsid w:val="00F33A28"/>
    <w:rsid w:val="00F413E7"/>
    <w:rsid w:val="00F45E10"/>
    <w:rsid w:val="00F6364A"/>
    <w:rsid w:val="00F90C33"/>
    <w:rsid w:val="00F9113A"/>
    <w:rsid w:val="00FA5757"/>
    <w:rsid w:val="00FC507D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29083"/>
  <w15:chartTrackingRefBased/>
  <w15:docId w15:val="{0E981756-9361-49E3-AE06-C4B6664F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Normal/Card"/>
    <w:uiPriority w:val="4"/>
    <w:qFormat/>
    <w:rsid w:val="00E323A5"/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E323A5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E323A5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E323A5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E323A5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E323A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323A5"/>
  </w:style>
  <w:style w:type="character" w:customStyle="1" w:styleId="Heading1Char">
    <w:name w:val="Heading 1 Char"/>
    <w:aliases w:val="Pocket Char"/>
    <w:basedOn w:val="DefaultParagraphFont"/>
    <w:link w:val="Heading1"/>
    <w:rsid w:val="00E323A5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E323A5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E323A5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E323A5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E323A5"/>
    <w:rPr>
      <w:rFonts w:ascii="Times New Roman" w:hAnsi="Times New Roman" w:cs="Times New Roman"/>
      <w:b/>
      <w:i w:val="0"/>
      <w:iCs/>
      <w:sz w:val="22"/>
      <w:u w:val="single"/>
      <w:bdr w:val="single" w:sz="8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E323A5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E323A5"/>
    <w:rPr>
      <w:b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323A5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323A5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223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E50F7-639E-4940-A7BC-2A7FBB49D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31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3</cp:revision>
  <dcterms:created xsi:type="dcterms:W3CDTF">2019-03-12T17:57:00Z</dcterms:created>
  <dcterms:modified xsi:type="dcterms:W3CDTF">2019-03-12T19:54:00Z</dcterms:modified>
</cp:coreProperties>
</file>