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652" w:rsidRDefault="00915169" w:rsidP="00B55AD5">
      <w:r>
        <w:t>To the NDT Committee,</w:t>
      </w:r>
    </w:p>
    <w:p w:rsidR="00915169" w:rsidRDefault="00915169" w:rsidP="00B55AD5">
      <w:r>
        <w:t xml:space="preserve">I am writing this letter to provide a formal data request for the </w:t>
      </w:r>
      <w:proofErr w:type="spellStart"/>
      <w:r>
        <w:t>tabroom</w:t>
      </w:r>
      <w:proofErr w:type="spellEnd"/>
      <w:r>
        <w:t xml:space="preserve"> information from previous NDTs. This request will contain several parts. First, I will describe the research proj</w:t>
      </w:r>
      <w:r w:rsidR="0080089B">
        <w:t xml:space="preserve">ect that the data will support and the value the research will have to the community. Second, I will explain what steps will be taken to ensure the data is handled properly to avoid its misuse. I think this research project offers </w:t>
      </w:r>
      <w:proofErr w:type="gramStart"/>
      <w:r w:rsidR="0080089B">
        <w:t>a lot of</w:t>
      </w:r>
      <w:proofErr w:type="gramEnd"/>
      <w:r w:rsidR="0080089B">
        <w:t xml:space="preserve"> benefits for the debate community and hope the NDT will support it by providing me access to the data.</w:t>
      </w:r>
    </w:p>
    <w:p w:rsidR="0080089B" w:rsidRDefault="0080089B" w:rsidP="0080089B">
      <w:pPr>
        <w:pStyle w:val="Heading4"/>
      </w:pPr>
      <w:r>
        <w:t>The Project</w:t>
      </w:r>
    </w:p>
    <w:p w:rsidR="0080089B" w:rsidRDefault="0080089B" w:rsidP="0080089B"/>
    <w:p w:rsidR="00E70E24" w:rsidRDefault="00AA4EEC" w:rsidP="00E70E24">
      <w:r>
        <w:t xml:space="preserve">The idea for the project is a simple one, find evidence as to how much preference shapes the outcome of a debate. Each debate </w:t>
      </w:r>
      <w:proofErr w:type="gramStart"/>
      <w:r>
        <w:t>can be seen</w:t>
      </w:r>
      <w:proofErr w:type="gramEnd"/>
      <w:r>
        <w:t xml:space="preserve"> from a data perspective of having a single outcome (decision) that is determined by </w:t>
      </w:r>
      <w:r w:rsidR="00963365">
        <w:t xml:space="preserve">the relative quality of teams, potentially the side of the debate, and the relative difference in preference of the judge. In theory, we would assume, all other things being equal, the higher the judge is on a team’s preference, the greater chance that the team has to win. Some anecdotal evidence from Gary Larson and some other analysis has suggested that at </w:t>
      </w:r>
      <w:proofErr w:type="gramStart"/>
      <w:r w:rsidR="00963365">
        <w:t>best</w:t>
      </w:r>
      <w:proofErr w:type="gramEnd"/>
      <w:r w:rsidR="00963365">
        <w:t xml:space="preserve"> the evidence is mixed, but no evidence has been presented in a systemic way to the community one way or the other.</w:t>
      </w:r>
      <w:r w:rsidR="00E70E24">
        <w:t xml:space="preserve"> Essentially,</w:t>
      </w:r>
      <w:r w:rsidR="00E70E24">
        <w:t xml:space="preserve"> the project will </w:t>
      </w:r>
      <w:r w:rsidR="00962741">
        <w:t>consist of</w:t>
      </w:r>
      <w:r w:rsidR="00E70E24">
        <w:t xml:space="preserve"> a series of regression models that determine the probability of a team winning based on side, skill, and judge. </w:t>
      </w:r>
    </w:p>
    <w:p w:rsidR="0080089B" w:rsidRDefault="0080089B" w:rsidP="0080089B">
      <w:r>
        <w:t xml:space="preserve">The idea for this research project came from the Kentucky </w:t>
      </w:r>
      <w:proofErr w:type="spellStart"/>
      <w:r>
        <w:t>prefs</w:t>
      </w:r>
      <w:proofErr w:type="spellEnd"/>
      <w:r>
        <w:t xml:space="preserve"> experiment that began two years ago. When Kentucky announced they would use a strike system in lieu of ordinal </w:t>
      </w:r>
      <w:proofErr w:type="spellStart"/>
      <w:r>
        <w:t>prefs</w:t>
      </w:r>
      <w:proofErr w:type="spellEnd"/>
      <w:r>
        <w:t xml:space="preserve">, I thought to myself that this makes </w:t>
      </w:r>
      <w:proofErr w:type="gramStart"/>
      <w:r>
        <w:t>for a</w:t>
      </w:r>
      <w:proofErr w:type="gramEnd"/>
      <w:r>
        <w:t xml:space="preserve"> great natural experiment</w:t>
      </w:r>
      <w:r w:rsidR="00AA4EEC">
        <w:t xml:space="preserve"> to see how much judge preference determines the outcome of a debate. Unfortunately</w:t>
      </w:r>
      <w:r w:rsidR="00963365">
        <w:t xml:space="preserve">, the data from the tournament </w:t>
      </w:r>
      <w:proofErr w:type="gramStart"/>
      <w:r w:rsidR="00963365">
        <w:t>was never provided</w:t>
      </w:r>
      <w:proofErr w:type="gramEnd"/>
      <w:r w:rsidR="00963365">
        <w:t xml:space="preserve"> and there were problems with the data to begin with. For the data to work properly, the tournament </w:t>
      </w:r>
      <w:proofErr w:type="spellStart"/>
      <w:r w:rsidR="00963365">
        <w:t>prefs</w:t>
      </w:r>
      <w:proofErr w:type="spellEnd"/>
      <w:r w:rsidR="00963365">
        <w:t xml:space="preserve"> at the Kentucky tournament would need to be accurate representations of a team’s </w:t>
      </w:r>
      <w:proofErr w:type="spellStart"/>
      <w:r w:rsidR="00963365">
        <w:t>prefs</w:t>
      </w:r>
      <w:proofErr w:type="spellEnd"/>
      <w:r w:rsidR="00963365">
        <w:t>. Speaking with others, however, revealed that many teams did not take the time</w:t>
      </w:r>
      <w:r w:rsidR="00F54EA3">
        <w:t xml:space="preserve"> to </w:t>
      </w:r>
      <w:proofErr w:type="gramStart"/>
      <w:r w:rsidR="00F54EA3">
        <w:t>fine tune</w:t>
      </w:r>
      <w:proofErr w:type="gramEnd"/>
      <w:r w:rsidR="00F54EA3">
        <w:t xml:space="preserve"> their preferences for the Kentucky tournament. Many teams simply sorted the preference data around the 75% strike line making the data mostly worthless for this particular analysis.</w:t>
      </w:r>
    </w:p>
    <w:p w:rsidR="00F54EA3" w:rsidRDefault="00F54EA3" w:rsidP="0080089B">
      <w:r>
        <w:t xml:space="preserve">The NDT data are much better for this style of analysis than other tournaments for a couple of reasons. First, panels increase the number of observations (something very important for the type of statistical modeling for this paper) </w:t>
      </w:r>
      <w:proofErr w:type="gramStart"/>
      <w:r>
        <w:t>and also</w:t>
      </w:r>
      <w:proofErr w:type="gramEnd"/>
      <w:r>
        <w:t xml:space="preserve"> increase the range of preference teams would normally see. Since tabbing software tries its best to balance panels, there are many examples where teams get judges at different levels of mutuality in order to balance everything out. At a normal tournament, judge placement usually emphasizes on mutuality. The result of good programming has been many teams receiving judges in their top 20% and highly mutual in many rounds. </w:t>
      </w:r>
      <w:proofErr w:type="spellStart"/>
      <w:r>
        <w:t>Pref</w:t>
      </w:r>
      <w:proofErr w:type="spellEnd"/>
      <w:r>
        <w:t xml:space="preserve"> discrepancies at larger tournaments are relatively rare. At the NDT, most people get relatively “good” judging, but the nature of panels makes it so many rounds have judges</w:t>
      </w:r>
      <w:r w:rsidR="005E1D81">
        <w:t xml:space="preserve"> with greater variance in terms of mutuality. That makes for better analysis because it allows us to test both the absolute value of preference as well as the relative difference in preference the teams may have.</w:t>
      </w:r>
    </w:p>
    <w:p w:rsidR="005E1D81" w:rsidRDefault="005E1D81" w:rsidP="0080089B">
      <w:r>
        <w:t xml:space="preserve">The second reason the NDT data is better is people tend to spend more time on their </w:t>
      </w:r>
      <w:proofErr w:type="spellStart"/>
      <w:r>
        <w:t>prefs</w:t>
      </w:r>
      <w:proofErr w:type="spellEnd"/>
      <w:r>
        <w:t xml:space="preserve"> for the NDT because of the importance to the tournament. Unlike Kentucky </w:t>
      </w:r>
      <w:proofErr w:type="spellStart"/>
      <w:r>
        <w:t>prefs</w:t>
      </w:r>
      <w:proofErr w:type="spellEnd"/>
      <w:r>
        <w:t xml:space="preserve"> where teams only pay attention to the strike line, for the NDT, teams put a lot of care and consideration into ranking their top judges because they know our tabbing systems are effective at placing highly preferred judges in debates.</w:t>
      </w:r>
    </w:p>
    <w:p w:rsidR="00D2798A" w:rsidRDefault="00D2798A" w:rsidP="0080089B">
      <w:r>
        <w:t xml:space="preserve">The final reason the NDT data is </w:t>
      </w:r>
      <w:r w:rsidR="00FB34BA">
        <w:t xml:space="preserve">best for this project is we are better able to assess the relative difference between teams at the NDT. A year’s worth of competition lets us develop multiple different measures of team competitiveness. This is probably going to be the most time intensive part of the paper, writing and coding all of the data for team quality variables, but it is the most important control variable for any project like this. Preference difference probably does not determine the outcome of a top five/bottom five matchup, so we have to have some measure of control for team quality. It is easier to develop those measures for an end of the year tournament. The qualification process, rankings data, and other outcome data all helps </w:t>
      </w:r>
      <w:proofErr w:type="gramStart"/>
      <w:r w:rsidR="00FB34BA">
        <w:t>us better</w:t>
      </w:r>
      <w:proofErr w:type="gramEnd"/>
      <w:r w:rsidR="00FB34BA">
        <w:t xml:space="preserve"> measure team quality by the time the NDT rolls around.</w:t>
      </w:r>
    </w:p>
    <w:p w:rsidR="00FB34BA" w:rsidRDefault="00FB34BA" w:rsidP="00FB34BA">
      <w:pPr>
        <w:pStyle w:val="Heading4"/>
      </w:pPr>
      <w:r>
        <w:t>The Importance of the Project</w:t>
      </w:r>
    </w:p>
    <w:p w:rsidR="00FB34BA" w:rsidRDefault="00EA1051" w:rsidP="00FB34BA">
      <w:r>
        <w:t xml:space="preserve">The evidence from </w:t>
      </w:r>
      <w:proofErr w:type="spellStart"/>
      <w:r>
        <w:t>thi</w:t>
      </w:r>
      <w:proofErr w:type="spellEnd"/>
      <w:r>
        <w:t xml:space="preserve"> study can be very beneficial to the larger debate community</w:t>
      </w:r>
      <w:r w:rsidR="00DB6D0B">
        <w:t>. M</w:t>
      </w:r>
      <w:r w:rsidR="00FB34BA">
        <w:t xml:space="preserve">ost analysis of the impact and importance of preference is anecdotal at best, and driven by ideology at its worse. We base </w:t>
      </w:r>
      <w:proofErr w:type="gramStart"/>
      <w:r w:rsidR="00FB34BA">
        <w:t>a lot of</w:t>
      </w:r>
      <w:proofErr w:type="gramEnd"/>
      <w:r w:rsidR="00FB34BA">
        <w:t xml:space="preserve"> decisions on preference: judge placement, availability, rules for conflicts, etc.</w:t>
      </w:r>
      <w:r w:rsidR="00DB6D0B">
        <w:t xml:space="preserve"> We rely on folks like Gary Larson and Chris Palmer to develop algorithms to maximize judge placement and preference at tournaments, without much reflection on what we are really asking them to develop. Teams can spend hours fretting over judge rankings in the hopes of getting the right judge in the right situation. Tournaments are also experimenting with judge </w:t>
      </w:r>
      <w:proofErr w:type="spellStart"/>
      <w:r w:rsidR="00DB6D0B">
        <w:t>pref</w:t>
      </w:r>
      <w:proofErr w:type="spellEnd"/>
      <w:r w:rsidR="00DB6D0B">
        <w:t xml:space="preserve"> systems. We are doing all of this with little empirical knowledge of what we are seeking to do. Being able to get a better understanding of </w:t>
      </w:r>
      <w:r w:rsidR="009C7B26">
        <w:t xml:space="preserve">the role of </w:t>
      </w:r>
      <w:proofErr w:type="spellStart"/>
      <w:r w:rsidR="009C7B26">
        <w:t>prefs</w:t>
      </w:r>
      <w:proofErr w:type="spellEnd"/>
      <w:r w:rsidR="009C7B26">
        <w:t xml:space="preserve"> can help us develop better alternatives, experiment with different formats. Either </w:t>
      </w:r>
      <w:proofErr w:type="spellStart"/>
      <w:r w:rsidR="009C7B26">
        <w:t>prefs</w:t>
      </w:r>
      <w:proofErr w:type="spellEnd"/>
      <w:r w:rsidR="009C7B26">
        <w:t xml:space="preserve"> do not matter and we are creating a lot of unnecessary work for everyone, or they matter greatly and we need to establish better procedures for judge preference and placement. Continuing down the path of ignorance makes our ability to make effective reforms difficult.</w:t>
      </w:r>
    </w:p>
    <w:p w:rsidR="009C7B26" w:rsidRDefault="00EA1051" w:rsidP="00FB34BA">
      <w:r>
        <w:t xml:space="preserve">No matter what the relationship between </w:t>
      </w:r>
      <w:proofErr w:type="spellStart"/>
      <w:r>
        <w:t>prefs</w:t>
      </w:r>
      <w:proofErr w:type="spellEnd"/>
      <w:r>
        <w:t xml:space="preserve"> and round outcome, this paper will be beneficial</w:t>
      </w:r>
      <w:r w:rsidR="009C7B26">
        <w:t xml:space="preserve">. </w:t>
      </w:r>
      <w:proofErr w:type="gramStart"/>
      <w:r w:rsidR="009C7B26">
        <w:t xml:space="preserve">Either </w:t>
      </w:r>
      <w:proofErr w:type="spellStart"/>
      <w:r w:rsidR="009C7B26">
        <w:t>prefs</w:t>
      </w:r>
      <w:proofErr w:type="spellEnd"/>
      <w:r w:rsidR="009C7B26">
        <w:t xml:space="preserve"> matter greatly and</w:t>
      </w:r>
      <w:proofErr w:type="gramEnd"/>
      <w:r w:rsidR="009C7B26">
        <w:t xml:space="preserve"> we need to do everything we can to make sure they are honored by the tab room, or they do not matter very much and we can loosen our systems to allow a greater range of judges to appear in the back of the room. The study will look both at absolute preference and relative preference, which can help us answer things like is it better to have a mutual 30</w:t>
      </w:r>
      <w:r w:rsidR="009C7B26" w:rsidRPr="009C7B26">
        <w:rPr>
          <w:vertAlign w:val="superscript"/>
        </w:rPr>
        <w:t>th</w:t>
      </w:r>
      <w:r w:rsidR="009C7B26">
        <w:t xml:space="preserve"> percentile judge in the back of the room, or a judge who is </w:t>
      </w:r>
      <w:r w:rsidR="00EF1047">
        <w:t xml:space="preserve">higher on both </w:t>
      </w:r>
      <w:proofErr w:type="spellStart"/>
      <w:r w:rsidR="00EF1047">
        <w:t>pref</w:t>
      </w:r>
      <w:proofErr w:type="spellEnd"/>
      <w:r w:rsidR="00EF1047">
        <w:t xml:space="preserve"> sheets. At larger tournaments, the size of the pool makes finding high mutual preference easier, but at many of our smaller tournaments, with smaller pools, placement becomes more difficult. Giving guidance to tab rooms and teams can help greatly.</w:t>
      </w:r>
    </w:p>
    <w:p w:rsidR="00EF1047" w:rsidRDefault="00EF1047" w:rsidP="00EF1047">
      <w:pPr>
        <w:pStyle w:val="Heading4"/>
      </w:pPr>
      <w:r>
        <w:t>Protection of the Data</w:t>
      </w:r>
    </w:p>
    <w:p w:rsidR="00EF1047" w:rsidRDefault="00EF1047" w:rsidP="00EF1047">
      <w:r>
        <w:t xml:space="preserve">The biggest concern that people have with the project is that it would essentially reveal teams’ </w:t>
      </w:r>
      <w:proofErr w:type="spellStart"/>
      <w:r>
        <w:t>pref</w:t>
      </w:r>
      <w:proofErr w:type="spellEnd"/>
      <w:r>
        <w:t xml:space="preserve"> sheets allowing others to gain strategic advantages from that information (be it gaming preferences or using the information for arguments). This is a justifiable objection, but I have a lot of defense to the DA and a little bit of offense that should alleviate these concerns. </w:t>
      </w:r>
    </w:p>
    <w:p w:rsidR="00EF1047" w:rsidRDefault="00EF1047" w:rsidP="00EF1047">
      <w:r>
        <w:t xml:space="preserve">First, I will be the only person who will have access to the raw data. In all honesty, I do not care how folks use their </w:t>
      </w:r>
      <w:proofErr w:type="spellStart"/>
      <w:r>
        <w:t>prefs</w:t>
      </w:r>
      <w:proofErr w:type="spellEnd"/>
      <w:r>
        <w:t>. I know that is not much of an appeal, but there i</w:t>
      </w:r>
      <w:r w:rsidR="003A5208">
        <w:t xml:space="preserve">s so little incentive for me to use the data for </w:t>
      </w:r>
      <w:r w:rsidR="00DF51D7">
        <w:t>malicious purposes</w:t>
      </w:r>
      <w:r w:rsidR="003A5208">
        <w:t xml:space="preserve">. Second, let’s not pretend preference data is </w:t>
      </w:r>
      <w:proofErr w:type="gramStart"/>
      <w:r w:rsidR="003A5208">
        <w:t>completely  private</w:t>
      </w:r>
      <w:proofErr w:type="gramEnd"/>
      <w:r w:rsidR="003A5208">
        <w:t xml:space="preserve">. Anyone who runs a tournament on </w:t>
      </w:r>
      <w:proofErr w:type="spellStart"/>
      <w:r w:rsidR="003A5208">
        <w:t>tabroom</w:t>
      </w:r>
      <w:proofErr w:type="spellEnd"/>
      <w:r w:rsidR="003A5208">
        <w:t xml:space="preserve"> has access to all of the </w:t>
      </w:r>
      <w:proofErr w:type="spellStart"/>
      <w:r w:rsidR="003A5208">
        <w:t>pref</w:t>
      </w:r>
      <w:proofErr w:type="spellEnd"/>
      <w:r w:rsidR="003A5208">
        <w:t xml:space="preserve"> sheets for that particular tournament. Third, because our </w:t>
      </w:r>
      <w:proofErr w:type="spellStart"/>
      <w:r w:rsidR="003A5208">
        <w:t>pref</w:t>
      </w:r>
      <w:proofErr w:type="spellEnd"/>
      <w:r w:rsidR="003A5208">
        <w:t xml:space="preserve"> systems now have been very effective at placing mutually high judges, it is not hard to figure out how particular teams are </w:t>
      </w:r>
      <w:proofErr w:type="spellStart"/>
      <w:r w:rsidR="003A5208">
        <w:t>preffing</w:t>
      </w:r>
      <w:proofErr w:type="spellEnd"/>
      <w:r w:rsidR="003A5208">
        <w:t xml:space="preserve"> particular judging.</w:t>
      </w:r>
      <w:r w:rsidR="00852B65">
        <w:t xml:space="preserve"> Finally, I do not need the entire </w:t>
      </w:r>
      <w:proofErr w:type="spellStart"/>
      <w:r w:rsidR="00852B65">
        <w:t>pref</w:t>
      </w:r>
      <w:proofErr w:type="spellEnd"/>
      <w:r w:rsidR="00852B65">
        <w:t xml:space="preserve"> sheets, just the rounds that actually happened. The average number of jud</w:t>
      </w:r>
      <w:bookmarkStart w:id="0" w:name="_GoBack"/>
      <w:bookmarkEnd w:id="0"/>
      <w:r w:rsidR="00852B65">
        <w:t xml:space="preserve">ges per team at the NDT is below 30 (24 prelim judges, plus a few extra because of </w:t>
      </w:r>
      <w:proofErr w:type="spellStart"/>
      <w:r w:rsidR="00852B65">
        <w:t>elims</w:t>
      </w:r>
      <w:proofErr w:type="spellEnd"/>
      <w:r w:rsidR="00852B65">
        <w:t xml:space="preserve">). The 2019 NDT had close to 200 in the pool. You might be able to get a picture of about 15% of a team’s total </w:t>
      </w:r>
      <w:proofErr w:type="spellStart"/>
      <w:r w:rsidR="00852B65">
        <w:t>pref</w:t>
      </w:r>
      <w:proofErr w:type="spellEnd"/>
      <w:r w:rsidR="00852B65">
        <w:t xml:space="preserve"> sheet.</w:t>
      </w:r>
    </w:p>
    <w:p w:rsidR="003A5208" w:rsidRDefault="003A5208" w:rsidP="00EF1047">
      <w:r>
        <w:t xml:space="preserve">The second set of defense is the final data </w:t>
      </w:r>
      <w:proofErr w:type="gramStart"/>
      <w:r>
        <w:t>will be transformed</w:t>
      </w:r>
      <w:proofErr w:type="gramEnd"/>
      <w:r>
        <w:t xml:space="preserve"> where the ability to </w:t>
      </w:r>
      <w:proofErr w:type="spellStart"/>
      <w:r>
        <w:t>identitify</w:t>
      </w:r>
      <w:proofErr w:type="spellEnd"/>
      <w:r>
        <w:t xml:space="preserve"> individual teams and judges in the dataset would be difficult. This is not a study on how much of an impact Judge X has on a particular round, but in aggregate how much do </w:t>
      </w:r>
      <w:proofErr w:type="spellStart"/>
      <w:r>
        <w:t>prefs</w:t>
      </w:r>
      <w:proofErr w:type="spellEnd"/>
      <w:r>
        <w:t xml:space="preserve"> matter. All teams </w:t>
      </w:r>
      <w:proofErr w:type="gramStart"/>
      <w:r>
        <w:t>will be coded</w:t>
      </w:r>
      <w:proofErr w:type="gramEnd"/>
      <w:r>
        <w:t xml:space="preserve"> making identifying them more difficult. There is no need to have judges identified in the final dataset because it is not the individual that matters, but the preference value for that particular round. Each observation in the data will only have two judge variables: the absolute rank a team assigns a judge and the relative difference in rank between the two teams</w:t>
      </w:r>
      <w:r w:rsidR="00852B65">
        <w:t xml:space="preserve">. To </w:t>
      </w:r>
      <w:proofErr w:type="gramStart"/>
      <w:r w:rsidR="00852B65">
        <w:t>back track</w:t>
      </w:r>
      <w:proofErr w:type="gramEnd"/>
      <w:r w:rsidR="00852B65">
        <w:t xml:space="preserve"> the data to rebuild </w:t>
      </w:r>
      <w:proofErr w:type="spellStart"/>
      <w:r w:rsidR="00852B65">
        <w:t>pref</w:t>
      </w:r>
      <w:proofErr w:type="spellEnd"/>
      <w:r w:rsidR="00852B65">
        <w:t xml:space="preserve"> sheets will be very time consuming for anyone wishing to exploit this information (and they can probably do it now with public </w:t>
      </w:r>
      <w:proofErr w:type="spellStart"/>
      <w:r w:rsidR="00852B65">
        <w:t>tabroom</w:t>
      </w:r>
      <w:proofErr w:type="spellEnd"/>
      <w:r w:rsidR="00852B65">
        <w:t xml:space="preserve"> data). Once the final models are ready, </w:t>
      </w:r>
      <w:proofErr w:type="spellStart"/>
      <w:r w:rsidR="00852B65">
        <w:t>aalmost</w:t>
      </w:r>
      <w:proofErr w:type="spellEnd"/>
      <w:r w:rsidR="00852B65">
        <w:t xml:space="preserve"> all of the identifying data </w:t>
      </w:r>
      <w:proofErr w:type="gramStart"/>
      <w:r w:rsidR="00852B65">
        <w:t>can be dropped</w:t>
      </w:r>
      <w:proofErr w:type="gramEnd"/>
      <w:r w:rsidR="00852B65">
        <w:t xml:space="preserve"> from the dataset. No one will ever be able to open the data and see:</w:t>
      </w:r>
    </w:p>
    <w:tbl>
      <w:tblPr>
        <w:tblStyle w:val="TableGrid"/>
        <w:tblW w:w="0" w:type="auto"/>
        <w:tblLook w:val="04A0" w:firstRow="1" w:lastRow="0" w:firstColumn="1" w:lastColumn="0" w:noHBand="0" w:noVBand="1"/>
      </w:tblPr>
      <w:tblGrid>
        <w:gridCol w:w="1168"/>
        <w:gridCol w:w="1168"/>
        <w:gridCol w:w="1169"/>
        <w:gridCol w:w="1169"/>
        <w:gridCol w:w="1169"/>
        <w:gridCol w:w="1169"/>
      </w:tblGrid>
      <w:tr w:rsidR="00852B65" w:rsidTr="00852B65">
        <w:tc>
          <w:tcPr>
            <w:tcW w:w="1168" w:type="dxa"/>
          </w:tcPr>
          <w:p w:rsidR="00852B65" w:rsidRDefault="00852B65" w:rsidP="00EF1047">
            <w:r>
              <w:t>Year</w:t>
            </w:r>
          </w:p>
        </w:tc>
        <w:tc>
          <w:tcPr>
            <w:tcW w:w="1168" w:type="dxa"/>
          </w:tcPr>
          <w:p w:rsidR="00852B65" w:rsidRDefault="00852B65" w:rsidP="00EF1047">
            <w:r>
              <w:t>Round</w:t>
            </w:r>
          </w:p>
        </w:tc>
        <w:tc>
          <w:tcPr>
            <w:tcW w:w="1169" w:type="dxa"/>
          </w:tcPr>
          <w:p w:rsidR="00852B65" w:rsidRDefault="00852B65" w:rsidP="00EF1047">
            <w:proofErr w:type="spellStart"/>
            <w:r>
              <w:t>Aff</w:t>
            </w:r>
            <w:proofErr w:type="spellEnd"/>
          </w:p>
        </w:tc>
        <w:tc>
          <w:tcPr>
            <w:tcW w:w="1169" w:type="dxa"/>
          </w:tcPr>
          <w:p w:rsidR="00852B65" w:rsidRDefault="00852B65" w:rsidP="00EF1047">
            <w:proofErr w:type="spellStart"/>
            <w:r>
              <w:t>Neg</w:t>
            </w:r>
            <w:proofErr w:type="spellEnd"/>
          </w:p>
        </w:tc>
        <w:tc>
          <w:tcPr>
            <w:tcW w:w="1169" w:type="dxa"/>
          </w:tcPr>
          <w:p w:rsidR="00852B65" w:rsidRDefault="00852B65" w:rsidP="00EF1047">
            <w:r>
              <w:t>Judge</w:t>
            </w:r>
          </w:p>
        </w:tc>
        <w:tc>
          <w:tcPr>
            <w:tcW w:w="1169" w:type="dxa"/>
          </w:tcPr>
          <w:p w:rsidR="00852B65" w:rsidRDefault="00852B65" w:rsidP="00EF1047">
            <w:r>
              <w:t xml:space="preserve">Judge </w:t>
            </w:r>
            <w:proofErr w:type="spellStart"/>
            <w:r>
              <w:t>Pref</w:t>
            </w:r>
            <w:proofErr w:type="spellEnd"/>
          </w:p>
        </w:tc>
      </w:tr>
      <w:tr w:rsidR="00852B65" w:rsidTr="00852B65">
        <w:tc>
          <w:tcPr>
            <w:tcW w:w="1168" w:type="dxa"/>
          </w:tcPr>
          <w:p w:rsidR="00852B65" w:rsidRDefault="00852B65" w:rsidP="00EF1047">
            <w:r>
              <w:t>2019</w:t>
            </w:r>
          </w:p>
        </w:tc>
        <w:tc>
          <w:tcPr>
            <w:tcW w:w="1168" w:type="dxa"/>
          </w:tcPr>
          <w:p w:rsidR="00852B65" w:rsidRDefault="00852B65" w:rsidP="00EF1047">
            <w:r>
              <w:t>1</w:t>
            </w:r>
          </w:p>
        </w:tc>
        <w:tc>
          <w:tcPr>
            <w:tcW w:w="1169" w:type="dxa"/>
          </w:tcPr>
          <w:p w:rsidR="00852B65" w:rsidRDefault="00852B65" w:rsidP="00EF1047">
            <w:r>
              <w:t>UCO CM</w:t>
            </w:r>
          </w:p>
        </w:tc>
        <w:tc>
          <w:tcPr>
            <w:tcW w:w="1169" w:type="dxa"/>
          </w:tcPr>
          <w:p w:rsidR="00852B65" w:rsidRDefault="00852B65" w:rsidP="00EF1047">
            <w:r>
              <w:t>Cornell LT</w:t>
            </w:r>
          </w:p>
        </w:tc>
        <w:tc>
          <w:tcPr>
            <w:tcW w:w="1169" w:type="dxa"/>
          </w:tcPr>
          <w:p w:rsidR="00852B65" w:rsidRDefault="00852B65" w:rsidP="00EF1047">
            <w:r>
              <w:t>Keenan, V</w:t>
            </w:r>
          </w:p>
        </w:tc>
        <w:tc>
          <w:tcPr>
            <w:tcW w:w="1169" w:type="dxa"/>
          </w:tcPr>
          <w:p w:rsidR="00852B65" w:rsidRDefault="00852B65" w:rsidP="00EF1047">
            <w:r>
              <w:t>7,10</w:t>
            </w:r>
          </w:p>
        </w:tc>
      </w:tr>
    </w:tbl>
    <w:p w:rsidR="00852B65" w:rsidRDefault="00852B65" w:rsidP="00EF1047"/>
    <w:p w:rsidR="00852B65" w:rsidRDefault="00852B65" w:rsidP="00EF1047">
      <w:r>
        <w:t>What they will see is this:</w:t>
      </w:r>
    </w:p>
    <w:tbl>
      <w:tblPr>
        <w:tblStyle w:val="TableGrid"/>
        <w:tblW w:w="0" w:type="auto"/>
        <w:tblLook w:val="04A0" w:firstRow="1" w:lastRow="0" w:firstColumn="1" w:lastColumn="0" w:noHBand="0" w:noVBand="1"/>
      </w:tblPr>
      <w:tblGrid>
        <w:gridCol w:w="1168"/>
        <w:gridCol w:w="1168"/>
        <w:gridCol w:w="1169"/>
        <w:gridCol w:w="1169"/>
        <w:gridCol w:w="1169"/>
      </w:tblGrid>
      <w:tr w:rsidR="00167800" w:rsidTr="00205E5E">
        <w:tc>
          <w:tcPr>
            <w:tcW w:w="1168" w:type="dxa"/>
          </w:tcPr>
          <w:p w:rsidR="00167800" w:rsidRDefault="00167800" w:rsidP="00205E5E">
            <w:r>
              <w:t>Win</w:t>
            </w:r>
          </w:p>
        </w:tc>
        <w:tc>
          <w:tcPr>
            <w:tcW w:w="1168" w:type="dxa"/>
          </w:tcPr>
          <w:p w:rsidR="00167800" w:rsidRDefault="00167800" w:rsidP="00205E5E">
            <w:r>
              <w:t>Team Diff</w:t>
            </w:r>
          </w:p>
        </w:tc>
        <w:tc>
          <w:tcPr>
            <w:tcW w:w="1169" w:type="dxa"/>
          </w:tcPr>
          <w:p w:rsidR="00167800" w:rsidRDefault="00167800" w:rsidP="00205E5E">
            <w:proofErr w:type="spellStart"/>
            <w:r>
              <w:t>Aff</w:t>
            </w:r>
            <w:proofErr w:type="spellEnd"/>
          </w:p>
        </w:tc>
        <w:tc>
          <w:tcPr>
            <w:tcW w:w="1169" w:type="dxa"/>
          </w:tcPr>
          <w:p w:rsidR="00167800" w:rsidRDefault="00167800" w:rsidP="00205E5E">
            <w:r>
              <w:t xml:space="preserve">Abs </w:t>
            </w:r>
            <w:proofErr w:type="spellStart"/>
            <w:r>
              <w:t>Pref</w:t>
            </w:r>
            <w:proofErr w:type="spellEnd"/>
          </w:p>
        </w:tc>
        <w:tc>
          <w:tcPr>
            <w:tcW w:w="1169" w:type="dxa"/>
          </w:tcPr>
          <w:p w:rsidR="00167800" w:rsidRDefault="00167800" w:rsidP="00205E5E">
            <w:proofErr w:type="spellStart"/>
            <w:r>
              <w:t>Rel</w:t>
            </w:r>
            <w:proofErr w:type="spellEnd"/>
            <w:r>
              <w:t xml:space="preserve"> </w:t>
            </w:r>
            <w:proofErr w:type="spellStart"/>
            <w:r>
              <w:t>Pref</w:t>
            </w:r>
            <w:proofErr w:type="spellEnd"/>
          </w:p>
        </w:tc>
      </w:tr>
      <w:tr w:rsidR="00167800" w:rsidTr="00205E5E">
        <w:tc>
          <w:tcPr>
            <w:tcW w:w="1168" w:type="dxa"/>
          </w:tcPr>
          <w:p w:rsidR="00167800" w:rsidRDefault="00167800" w:rsidP="00205E5E">
            <w:r>
              <w:t>0</w:t>
            </w:r>
          </w:p>
        </w:tc>
        <w:tc>
          <w:tcPr>
            <w:tcW w:w="1168" w:type="dxa"/>
          </w:tcPr>
          <w:p w:rsidR="00167800" w:rsidRDefault="00167800" w:rsidP="00205E5E">
            <w:r>
              <w:t>-.273</w:t>
            </w:r>
          </w:p>
        </w:tc>
        <w:tc>
          <w:tcPr>
            <w:tcW w:w="1169" w:type="dxa"/>
          </w:tcPr>
          <w:p w:rsidR="00167800" w:rsidRDefault="00167800" w:rsidP="00205E5E">
            <w:r>
              <w:t>1</w:t>
            </w:r>
          </w:p>
        </w:tc>
        <w:tc>
          <w:tcPr>
            <w:tcW w:w="1169" w:type="dxa"/>
          </w:tcPr>
          <w:p w:rsidR="00167800" w:rsidRDefault="00167800" w:rsidP="00205E5E">
            <w:r>
              <w:t>7</w:t>
            </w:r>
          </w:p>
        </w:tc>
        <w:tc>
          <w:tcPr>
            <w:tcW w:w="1169" w:type="dxa"/>
          </w:tcPr>
          <w:p w:rsidR="00167800" w:rsidRDefault="00167800" w:rsidP="00205E5E">
            <w:r>
              <w:t>3</w:t>
            </w:r>
          </w:p>
        </w:tc>
      </w:tr>
    </w:tbl>
    <w:p w:rsidR="00DB6D0B" w:rsidRDefault="00DB6D0B" w:rsidP="00FB34BA"/>
    <w:p w:rsidR="00167800" w:rsidRDefault="00167800" w:rsidP="00FB34BA">
      <w:r>
        <w:t xml:space="preserve">Once the data </w:t>
      </w:r>
      <w:proofErr w:type="gramStart"/>
      <w:r>
        <w:t>is recoded</w:t>
      </w:r>
      <w:proofErr w:type="gramEnd"/>
      <w:r>
        <w:t xml:space="preserve">, it will be almost impossible to identify both teams and the individual judges. For replication purposes, some data may need to </w:t>
      </w:r>
      <w:proofErr w:type="gramStart"/>
      <w:r>
        <w:t>be made</w:t>
      </w:r>
      <w:proofErr w:type="gramEnd"/>
      <w:r>
        <w:t xml:space="preserve"> public, but </w:t>
      </w:r>
      <w:r w:rsidR="00306464">
        <w:t xml:space="preserve">it will be only the data needed to replicate the models. </w:t>
      </w:r>
    </w:p>
    <w:p w:rsidR="00167800" w:rsidRDefault="00167800" w:rsidP="00FB34BA">
      <w:r>
        <w:t>The offense is simple. The more we know the better. Building this dataset sets a base model for outcome probabilities that we can add other variables to later. There is a lot of debate that happens within our community and in rounds. If we want to approach some of those arguments empirically, building a base model can help us expand to better answer some of these questions.</w:t>
      </w:r>
    </w:p>
    <w:p w:rsidR="00F3649D" w:rsidRDefault="00F3649D" w:rsidP="00FB34BA">
      <w:r>
        <w:t xml:space="preserve">Finally, because this is the NDT’s data, I will make any findings available to the NDT committee first. I may use the findings to publish a paper on the topic, but not until it </w:t>
      </w:r>
      <w:proofErr w:type="gramStart"/>
      <w:r>
        <w:t>has been presented</w:t>
      </w:r>
      <w:proofErr w:type="gramEnd"/>
      <w:r>
        <w:t xml:space="preserve"> to you to ensure issues of anonymity are addressed.  </w:t>
      </w:r>
    </w:p>
    <w:p w:rsidR="00DB6D0B" w:rsidRDefault="00DB6D0B" w:rsidP="00FB34BA"/>
    <w:p w:rsidR="00DB6D0B" w:rsidRDefault="00DB6D0B" w:rsidP="00FB34BA"/>
    <w:p w:rsidR="00DB6D0B" w:rsidRDefault="00DB6D0B" w:rsidP="00FB34BA"/>
    <w:p w:rsidR="00DB6D0B" w:rsidRDefault="00DB6D0B" w:rsidP="00FB34BA"/>
    <w:p w:rsidR="00DB6D0B" w:rsidRPr="00FB34BA" w:rsidRDefault="00DB6D0B" w:rsidP="00FB34BA"/>
    <w:sectPr w:rsidR="00DB6D0B" w:rsidRPr="00FB34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2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379612416"/>
    <w:docVar w:name="VerbatimVersion" w:val="5.1"/>
  </w:docVars>
  <w:rsids>
    <w:rsidRoot w:val="00915169"/>
    <w:rsid w:val="000139A3"/>
    <w:rsid w:val="00100833"/>
    <w:rsid w:val="00104529"/>
    <w:rsid w:val="00105942"/>
    <w:rsid w:val="00107396"/>
    <w:rsid w:val="00144A4C"/>
    <w:rsid w:val="00167800"/>
    <w:rsid w:val="00176AB0"/>
    <w:rsid w:val="00177B7D"/>
    <w:rsid w:val="0018322D"/>
    <w:rsid w:val="001B5776"/>
    <w:rsid w:val="001D0FD6"/>
    <w:rsid w:val="001E527A"/>
    <w:rsid w:val="001F78CE"/>
    <w:rsid w:val="00251FC7"/>
    <w:rsid w:val="002855A7"/>
    <w:rsid w:val="002B146A"/>
    <w:rsid w:val="002B5E17"/>
    <w:rsid w:val="00306464"/>
    <w:rsid w:val="00315690"/>
    <w:rsid w:val="00316B75"/>
    <w:rsid w:val="00325646"/>
    <w:rsid w:val="003460F2"/>
    <w:rsid w:val="0038158C"/>
    <w:rsid w:val="003902BA"/>
    <w:rsid w:val="003A09E2"/>
    <w:rsid w:val="003A5208"/>
    <w:rsid w:val="003D14A6"/>
    <w:rsid w:val="00407037"/>
    <w:rsid w:val="004605D6"/>
    <w:rsid w:val="004C60E8"/>
    <w:rsid w:val="004E3579"/>
    <w:rsid w:val="004E728B"/>
    <w:rsid w:val="004F39E0"/>
    <w:rsid w:val="00537BD5"/>
    <w:rsid w:val="0057268A"/>
    <w:rsid w:val="005D2912"/>
    <w:rsid w:val="005E1D81"/>
    <w:rsid w:val="006065BD"/>
    <w:rsid w:val="00645FA9"/>
    <w:rsid w:val="00647866"/>
    <w:rsid w:val="00665003"/>
    <w:rsid w:val="006A2AD0"/>
    <w:rsid w:val="006C2375"/>
    <w:rsid w:val="006D4ECC"/>
    <w:rsid w:val="00722258"/>
    <w:rsid w:val="007243E5"/>
    <w:rsid w:val="00766EA0"/>
    <w:rsid w:val="007A2226"/>
    <w:rsid w:val="007F5B66"/>
    <w:rsid w:val="0080089B"/>
    <w:rsid w:val="00823A1C"/>
    <w:rsid w:val="00845B9D"/>
    <w:rsid w:val="00852B65"/>
    <w:rsid w:val="00860984"/>
    <w:rsid w:val="008B3ECB"/>
    <w:rsid w:val="008B4E85"/>
    <w:rsid w:val="008C1B2E"/>
    <w:rsid w:val="00915169"/>
    <w:rsid w:val="0091627E"/>
    <w:rsid w:val="00962741"/>
    <w:rsid w:val="00963365"/>
    <w:rsid w:val="0097032B"/>
    <w:rsid w:val="009C6534"/>
    <w:rsid w:val="009C7B26"/>
    <w:rsid w:val="009D2EAD"/>
    <w:rsid w:val="009D54B2"/>
    <w:rsid w:val="009E1922"/>
    <w:rsid w:val="009F7ED2"/>
    <w:rsid w:val="00A53373"/>
    <w:rsid w:val="00A93661"/>
    <w:rsid w:val="00A95652"/>
    <w:rsid w:val="00AA4EEC"/>
    <w:rsid w:val="00AC0AB8"/>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2798A"/>
    <w:rsid w:val="00D325A9"/>
    <w:rsid w:val="00D36A8A"/>
    <w:rsid w:val="00D61409"/>
    <w:rsid w:val="00D6691E"/>
    <w:rsid w:val="00D71170"/>
    <w:rsid w:val="00DA1C92"/>
    <w:rsid w:val="00DA25D4"/>
    <w:rsid w:val="00DA6538"/>
    <w:rsid w:val="00DB68F4"/>
    <w:rsid w:val="00DB6D0B"/>
    <w:rsid w:val="00DF51D7"/>
    <w:rsid w:val="00E15E75"/>
    <w:rsid w:val="00E5262C"/>
    <w:rsid w:val="00E70E24"/>
    <w:rsid w:val="00EA1051"/>
    <w:rsid w:val="00EC7DC4"/>
    <w:rsid w:val="00ED30CF"/>
    <w:rsid w:val="00EF1047"/>
    <w:rsid w:val="00F176EF"/>
    <w:rsid w:val="00F3649D"/>
    <w:rsid w:val="00F45E10"/>
    <w:rsid w:val="00F54EA3"/>
    <w:rsid w:val="00F6364A"/>
    <w:rsid w:val="00F9113A"/>
    <w:rsid w:val="00FB34B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661A3"/>
  <w15:chartTrackingRefBased/>
  <w15:docId w15:val="{42A2E726-6B1C-408F-9B97-1C7FBB18A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DB6D0B"/>
    <w:rPr>
      <w:rFonts w:ascii="Calibri" w:hAnsi="Calibri"/>
    </w:rPr>
  </w:style>
  <w:style w:type="paragraph" w:styleId="Heading1">
    <w:name w:val="heading 1"/>
    <w:aliases w:val="Pocket"/>
    <w:basedOn w:val="Normal"/>
    <w:next w:val="Normal"/>
    <w:link w:val="Heading1Char"/>
    <w:qFormat/>
    <w:rsid w:val="00DB6D0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DB6D0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DB6D0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DB6D0B"/>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DB6D0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B6D0B"/>
  </w:style>
  <w:style w:type="character" w:customStyle="1" w:styleId="Heading1Char">
    <w:name w:val="Heading 1 Char"/>
    <w:aliases w:val="Pocket Char"/>
    <w:basedOn w:val="DefaultParagraphFont"/>
    <w:link w:val="Heading1"/>
    <w:rsid w:val="00DB6D0B"/>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B6D0B"/>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DB6D0B"/>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DB6D0B"/>
    <w:rPr>
      <w:rFonts w:ascii="Calibri" w:eastAsiaTheme="majorEastAsia" w:hAnsi="Calibri" w:cstheme="majorBidi"/>
      <w:b/>
      <w:iCs/>
      <w:sz w:val="26"/>
    </w:rPr>
  </w:style>
  <w:style w:type="character" w:styleId="Emphasis">
    <w:name w:val="Emphasis"/>
    <w:basedOn w:val="DefaultParagraphFont"/>
    <w:uiPriority w:val="7"/>
    <w:qFormat/>
    <w:rsid w:val="00DB6D0B"/>
    <w:rPr>
      <w:rFonts w:ascii="Calibri" w:hAnsi="Calibri"/>
      <w:b/>
      <w:i w:val="0"/>
      <w:iCs/>
      <w:sz w:val="22"/>
      <w:u w:val="single"/>
      <w:bdr w:val="single" w:sz="8" w:space="0" w:color="auto"/>
    </w:rPr>
  </w:style>
  <w:style w:type="character" w:customStyle="1" w:styleId="Style13ptBold">
    <w:name w:val="Style 13 pt Bold"/>
    <w:aliases w:val="Cite"/>
    <w:basedOn w:val="DefaultParagraphFont"/>
    <w:uiPriority w:val="5"/>
    <w:qFormat/>
    <w:rsid w:val="00DB6D0B"/>
    <w:rPr>
      <w:b/>
      <w:bCs/>
      <w:sz w:val="26"/>
      <w:u w:val="none"/>
    </w:rPr>
  </w:style>
  <w:style w:type="character" w:customStyle="1" w:styleId="StyleUnderline">
    <w:name w:val="Style Underline"/>
    <w:aliases w:val="Underline"/>
    <w:basedOn w:val="DefaultParagraphFont"/>
    <w:uiPriority w:val="6"/>
    <w:qFormat/>
    <w:rsid w:val="00DB6D0B"/>
    <w:rPr>
      <w:b w:val="0"/>
      <w:sz w:val="22"/>
      <w:u w:val="single"/>
    </w:rPr>
  </w:style>
  <w:style w:type="character" w:styleId="Hyperlink">
    <w:name w:val="Hyperlink"/>
    <w:basedOn w:val="DefaultParagraphFont"/>
    <w:uiPriority w:val="99"/>
    <w:semiHidden/>
    <w:unhideWhenUsed/>
    <w:rsid w:val="00DB6D0B"/>
    <w:rPr>
      <w:color w:val="auto"/>
      <w:u w:val="none"/>
    </w:rPr>
  </w:style>
  <w:style w:type="character" w:styleId="FollowedHyperlink">
    <w:name w:val="FollowedHyperlink"/>
    <w:basedOn w:val="DefaultParagraphFont"/>
    <w:uiPriority w:val="99"/>
    <w:semiHidden/>
    <w:unhideWhenUsed/>
    <w:rsid w:val="00DB6D0B"/>
    <w:rPr>
      <w:color w:val="auto"/>
      <w:u w:val="none"/>
    </w:rPr>
  </w:style>
  <w:style w:type="table" w:styleId="TableGrid">
    <w:name w:val="Table Grid"/>
    <w:basedOn w:val="TableNormal"/>
    <w:uiPriority w:val="39"/>
    <w:rsid w:val="00852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oore3\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CC7C2-E57A-479D-AF4E-3F81F7D18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1335</TotalTime>
  <Pages>1</Pages>
  <Words>1481</Words>
  <Characters>8445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Moore</dc:creator>
  <cp:keywords>5.1.1</cp:keywords>
  <dc:description/>
  <cp:lastModifiedBy>Matthew Moore</cp:lastModifiedBy>
  <cp:revision>7</cp:revision>
  <dcterms:created xsi:type="dcterms:W3CDTF">2019-03-29T17:38:00Z</dcterms:created>
  <dcterms:modified xsi:type="dcterms:W3CDTF">2019-04-17T18:58:00Z</dcterms:modified>
</cp:coreProperties>
</file>