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D81" w:rsidRPr="00AC1D81" w:rsidRDefault="00AC1D81" w:rsidP="00AC1D81">
      <w:pPr>
        <w:jc w:val="center"/>
        <w:rPr>
          <w:rFonts w:ascii="Times" w:hAnsi="Times" w:cs="Times New Roman"/>
          <w:sz w:val="20"/>
          <w:szCs w:val="20"/>
        </w:rPr>
      </w:pPr>
      <w:r w:rsidRPr="00AC1D81">
        <w:rPr>
          <w:rFonts w:ascii="Times New Roman" w:hAnsi="Times New Roman" w:cs="Times New Roman"/>
          <w:b/>
          <w:bCs/>
          <w:color w:val="000000"/>
        </w:rPr>
        <w:t>National Debate Tournament</w:t>
      </w:r>
    </w:p>
    <w:p w:rsidR="00AC1D81" w:rsidRPr="00AC1D81" w:rsidRDefault="00AC1D81" w:rsidP="00AC1D81">
      <w:pPr>
        <w:jc w:val="center"/>
        <w:rPr>
          <w:rFonts w:ascii="Times" w:hAnsi="Times" w:cs="Times New Roman"/>
          <w:sz w:val="20"/>
          <w:szCs w:val="20"/>
        </w:rPr>
      </w:pPr>
      <w:r w:rsidRPr="00AC1D81">
        <w:rPr>
          <w:rFonts w:ascii="Times New Roman" w:hAnsi="Times New Roman" w:cs="Times New Roman"/>
          <w:b/>
          <w:bCs/>
          <w:color w:val="000000"/>
        </w:rPr>
        <w:t>District I Constitution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jc w:val="center"/>
        <w:rPr>
          <w:rFonts w:ascii="Times" w:hAnsi="Times" w:cs="Times New Roman"/>
          <w:sz w:val="20"/>
          <w:szCs w:val="20"/>
        </w:rPr>
      </w:pPr>
      <w:r w:rsidRPr="00AC1D81">
        <w:rPr>
          <w:rFonts w:ascii="Times New Roman" w:hAnsi="Times New Roman" w:cs="Times New Roman"/>
          <w:color w:val="000000"/>
        </w:rPr>
        <w:t>(Passed Unanimously 01-02-02)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hanging="360"/>
        <w:rPr>
          <w:rFonts w:ascii="Times" w:hAnsi="Times" w:cs="Times New Roman"/>
          <w:sz w:val="20"/>
          <w:szCs w:val="20"/>
        </w:rPr>
      </w:pPr>
      <w:r w:rsidRPr="00AC1D81">
        <w:rPr>
          <w:rFonts w:ascii="Times New Roman" w:hAnsi="Times New Roman" w:cs="Times New Roman"/>
          <w:color w:val="000000"/>
        </w:rPr>
        <w:t>I.</w:t>
      </w:r>
      <w:r w:rsidRPr="00AC1D81">
        <w:rPr>
          <w:rFonts w:ascii="Times New Roman" w:hAnsi="Times New Roman" w:cs="Times New Roman"/>
          <w:color w:val="000000"/>
        </w:rPr>
        <w:tab/>
        <w:t>Purpose and Mission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NDT District I exists to promote and support collegiate evidence based debating in Arizona, California, Hawaii, Nevada. (</w:t>
      </w:r>
      <w:proofErr w:type="gramStart"/>
      <w:r w:rsidRPr="00AC1D81">
        <w:rPr>
          <w:rFonts w:ascii="Times New Roman" w:hAnsi="Times New Roman" w:cs="Times New Roman"/>
          <w:color w:val="000000"/>
        </w:rPr>
        <w:t>modified</w:t>
      </w:r>
      <w:proofErr w:type="gramEnd"/>
      <w:r w:rsidRPr="00AC1D81">
        <w:rPr>
          <w:rFonts w:ascii="Times New Roman" w:hAnsi="Times New Roman" w:cs="Times New Roman"/>
          <w:color w:val="000000"/>
        </w:rPr>
        <w:t xml:space="preserve"> by NDT amendment 2010).</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NDT District I serves college students engaged in evidence based debate by coordinating competitive opportunities throughout the year, encouraging all participants to foreground the educational values of debate in their competitive practices, by facilitating the health and vitality of debate throughout the district, and by administering the NDT District Qualifying Tournament and the Junior and Novice Pacific Championships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C.</w:t>
      </w:r>
      <w:r w:rsidRPr="00AC1D81">
        <w:rPr>
          <w:rFonts w:ascii="Times New Roman" w:hAnsi="Times New Roman" w:cs="Times New Roman"/>
          <w:color w:val="000000"/>
        </w:rPr>
        <w:tab/>
        <w:t>NDT District I serves the district’s directors, coaches and forensic educators by facilitating professional development opportunities, serving as a liaison between the NDT and the district’s programs, provide information and support enabling programs to efficiently reach their educational and competitive goals. </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hanging="360"/>
        <w:rPr>
          <w:rFonts w:ascii="Times" w:hAnsi="Times" w:cs="Times New Roman"/>
          <w:sz w:val="20"/>
          <w:szCs w:val="20"/>
        </w:rPr>
      </w:pPr>
      <w:r w:rsidRPr="00AC1D81">
        <w:rPr>
          <w:rFonts w:ascii="Times New Roman" w:hAnsi="Times New Roman" w:cs="Times New Roman"/>
          <w:color w:val="000000"/>
        </w:rPr>
        <w:t>II.</w:t>
      </w:r>
      <w:r w:rsidRPr="00AC1D81">
        <w:rPr>
          <w:rFonts w:ascii="Times New Roman" w:hAnsi="Times New Roman" w:cs="Times New Roman"/>
          <w:color w:val="000000"/>
        </w:rPr>
        <w:tab/>
        <w:t>Structure</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Any institution of higher education within the geographical confines of the district and with a current membership in the NDT is a member of NDT District I.</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All member schools will have one vote in district meetings.  The chair may decide ties.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C.</w:t>
      </w:r>
      <w:r w:rsidRPr="00AC1D81">
        <w:rPr>
          <w:rFonts w:ascii="Times New Roman" w:hAnsi="Times New Roman" w:cs="Times New Roman"/>
          <w:color w:val="000000"/>
        </w:rPr>
        <w:tab/>
        <w:t>At the district tournament meeting in every even-numbered year, the district will elect a chair to serve for the next two-year period.</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D.</w:t>
      </w:r>
      <w:r w:rsidRPr="00AC1D81">
        <w:rPr>
          <w:rFonts w:ascii="Times New Roman" w:hAnsi="Times New Roman" w:cs="Times New Roman"/>
          <w:color w:val="000000"/>
        </w:rPr>
        <w:tab/>
        <w:t>The district chair will be responsible for scheduling regular district meetings at times and places that will allow the greatest participation of district members.  Where necessary the district chair may conduct meetings and the district may make decisions through electronic communication.  The district chair will represent the district on the NDT Committee.</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E.</w:t>
      </w:r>
      <w:r w:rsidRPr="00AC1D81">
        <w:rPr>
          <w:rFonts w:ascii="Times New Roman" w:hAnsi="Times New Roman" w:cs="Times New Roman"/>
          <w:color w:val="000000"/>
        </w:rPr>
        <w:tab/>
        <w:t>The district constitution can be amended by a simple majority of votes at a district meeting, but changes to the district constitution will not go into effect until the subsequent academic year.  In emergency cases, the constitution may be amended and the change(s) may be made in the same year, if the emergency motion passes with 75% of the votes.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hanging="360"/>
        <w:rPr>
          <w:rFonts w:ascii="Times" w:hAnsi="Times" w:cs="Times New Roman"/>
          <w:sz w:val="20"/>
          <w:szCs w:val="20"/>
        </w:rPr>
      </w:pPr>
      <w:r w:rsidRPr="00AC1D81">
        <w:rPr>
          <w:rFonts w:ascii="Times New Roman" w:hAnsi="Times New Roman" w:cs="Times New Roman"/>
          <w:color w:val="000000"/>
        </w:rPr>
        <w:t>III.</w:t>
      </w:r>
      <w:r w:rsidRPr="00AC1D81">
        <w:rPr>
          <w:rFonts w:ascii="Times New Roman" w:hAnsi="Times New Roman" w:cs="Times New Roman"/>
          <w:color w:val="000000"/>
        </w:rPr>
        <w:tab/>
        <w:t>Tournament Procedure</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Qualifying Division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520" w:hanging="360"/>
        <w:rPr>
          <w:rFonts w:ascii="Times" w:hAnsi="Times" w:cs="Times New Roman"/>
          <w:sz w:val="20"/>
          <w:szCs w:val="20"/>
        </w:rPr>
      </w:pPr>
      <w:r w:rsidRPr="00AC1D81">
        <w:rPr>
          <w:rFonts w:ascii="Times New Roman" w:hAnsi="Times New Roman" w:cs="Times New Roman"/>
          <w:color w:val="000000"/>
        </w:rPr>
        <w:lastRenderedPageBreak/>
        <w:t>1.</w:t>
      </w:r>
      <w:r w:rsidRPr="00AC1D81">
        <w:rPr>
          <w:rFonts w:ascii="Times New Roman" w:hAnsi="Times New Roman" w:cs="Times New Roman"/>
          <w:color w:val="000000"/>
        </w:rPr>
        <w:tab/>
        <w:t>Eligibility</w:t>
      </w:r>
    </w:p>
    <w:p w:rsidR="00AC1D81" w:rsidRPr="00AC1D81" w:rsidRDefault="00AC1D81" w:rsidP="00AC1D81">
      <w:pPr>
        <w:ind w:left="880"/>
        <w:rPr>
          <w:rFonts w:ascii="Times" w:hAnsi="Times" w:cs="Times New Roman"/>
          <w:sz w:val="20"/>
          <w:szCs w:val="20"/>
        </w:rPr>
      </w:pPr>
      <w:r w:rsidRPr="00AC1D81">
        <w:rPr>
          <w:rFonts w:ascii="Times New Roman" w:hAnsi="Times New Roman" w:cs="Times New Roman"/>
          <w:color w:val="000000"/>
        </w:rPr>
        <w:tab/>
      </w:r>
    </w:p>
    <w:p w:rsidR="00AC1D81" w:rsidRPr="00AC1D81" w:rsidRDefault="00AC1D81" w:rsidP="00AC1D81">
      <w:pPr>
        <w:numPr>
          <w:ilvl w:val="0"/>
          <w:numId w:val="1"/>
        </w:numPr>
        <w:textAlignment w:val="baseline"/>
        <w:rPr>
          <w:rFonts w:ascii="Helvetica" w:hAnsi="Helvetica" w:cs="Times New Roman"/>
          <w:color w:val="201F1E"/>
          <w:sz w:val="22"/>
          <w:szCs w:val="22"/>
        </w:rPr>
      </w:pPr>
      <w:r w:rsidRPr="00AC1D81">
        <w:rPr>
          <w:rFonts w:ascii="Helvetica" w:hAnsi="Helvetica" w:cs="Times New Roman"/>
          <w:color w:val="201F1E"/>
          <w:sz w:val="22"/>
          <w:szCs w:val="22"/>
          <w:shd w:val="clear" w:color="auto" w:fill="FFFFFF"/>
        </w:rPr>
        <w:t xml:space="preserve">Eligibility to participate in the District I process shall include attendance at 3 tournaments as a team hosted by schools in the district. Every team must compete in the Pacific Championship Qualifying </w:t>
      </w:r>
      <w:proofErr w:type="gramStart"/>
      <w:r w:rsidRPr="00AC1D81">
        <w:rPr>
          <w:rFonts w:ascii="Helvetica" w:hAnsi="Helvetica" w:cs="Times New Roman"/>
          <w:color w:val="201F1E"/>
          <w:sz w:val="22"/>
          <w:szCs w:val="22"/>
          <w:shd w:val="clear" w:color="auto" w:fill="FFFFFF"/>
        </w:rPr>
        <w:t>Division which</w:t>
      </w:r>
      <w:proofErr w:type="gramEnd"/>
      <w:r w:rsidRPr="00AC1D81">
        <w:rPr>
          <w:rFonts w:ascii="Helvetica" w:hAnsi="Helvetica" w:cs="Times New Roman"/>
          <w:color w:val="201F1E"/>
          <w:sz w:val="22"/>
          <w:szCs w:val="22"/>
          <w:shd w:val="clear" w:color="auto" w:fill="FFFFFF"/>
        </w:rPr>
        <w:t xml:space="preserve"> can count as 1 of these 3 tournaments. The "California Swing" tournaments can count at most for 1 of these 3 tournaments.  The Pacific Championship shall include a Qualifying Division and the results of that division will determine District 1’s teams for the NDT.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Helvetica" w:hAnsi="Helvetica" w:cs="Times New Roman"/>
          <w:color w:val="201F1E"/>
          <w:sz w:val="22"/>
          <w:szCs w:val="22"/>
          <w:shd w:val="clear" w:color="auto" w:fill="FFFFFF"/>
        </w:rPr>
        <w:t>In the case of extenuating circumstances with the approval of the appeals committee, the following standard will instead be applied: One of the two partners must have attended at least 3 District 1 tournaments, and their combined total has to be at least 6 indistinct District 1 tournaments.  The team must still compete in the Qualifying Division of the pacific championships.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Any debater meeting the eligibility requirements to attend the National Debate Tournament is eligible to compete.</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 xml:space="preserve">c. </w:t>
      </w:r>
      <w:r w:rsidRPr="00AC1D81">
        <w:rPr>
          <w:rFonts w:ascii="Arial" w:hAnsi="Arial" w:cs="Arial"/>
          <w:color w:val="000000"/>
          <w:sz w:val="22"/>
          <w:szCs w:val="22"/>
          <w:shd w:val="clear" w:color="auto" w:fill="FFFFFF"/>
        </w:rPr>
        <w:t>No team will be allowed to enter the qualifying division of the District Tournament unless they are bid-eligible as defined by Standing Rule II-B-1-b of the National Debate Tournament Standing Rules.  A team who is not bid-eligible but wishes to participate may file a written appeal with the District Appeals Committee no later than 2 weeks prior to the District Tournament.  The District Appeals Committee should consider the following:</w:t>
      </w:r>
    </w:p>
    <w:p w:rsidR="00AC1D81" w:rsidRPr="00AC1D81" w:rsidRDefault="00AC1D81" w:rsidP="00AC1D81">
      <w:pPr>
        <w:ind w:left="1600"/>
        <w:rPr>
          <w:rFonts w:ascii="Times" w:hAnsi="Times" w:cs="Times New Roman"/>
          <w:sz w:val="20"/>
          <w:szCs w:val="20"/>
        </w:rPr>
      </w:pPr>
      <w:r w:rsidRPr="00AC1D81">
        <w:rPr>
          <w:rFonts w:ascii="Arial" w:hAnsi="Arial" w:cs="Arial"/>
          <w:color w:val="000000"/>
          <w:sz w:val="22"/>
          <w:szCs w:val="22"/>
          <w:shd w:val="clear" w:color="auto" w:fill="FFFFFF"/>
        </w:rPr>
        <w:t>-</w:t>
      </w:r>
      <w:r w:rsidRPr="00AC1D81">
        <w:rPr>
          <w:rFonts w:ascii="Times New Roman" w:hAnsi="Times New Roman" w:cs="Times New Roman"/>
          <w:color w:val="000000"/>
          <w:sz w:val="14"/>
          <w:szCs w:val="14"/>
          <w:shd w:val="clear" w:color="auto" w:fill="FFFFFF"/>
        </w:rPr>
        <w:t xml:space="preserve">       </w:t>
      </w:r>
      <w:r w:rsidRPr="00AC1D81">
        <w:rPr>
          <w:rFonts w:ascii="Arial" w:hAnsi="Arial" w:cs="Arial"/>
          <w:color w:val="000000"/>
          <w:sz w:val="22"/>
          <w:szCs w:val="22"/>
          <w:shd w:val="clear" w:color="auto" w:fill="FFFFFF"/>
        </w:rPr>
        <w:t>Has the appellant demonstrated a season-long effort to be eligible for the District Tournament?</w:t>
      </w:r>
    </w:p>
    <w:p w:rsidR="00AC1D81" w:rsidRPr="00AC1D81" w:rsidRDefault="00AC1D81" w:rsidP="00AC1D81">
      <w:pPr>
        <w:ind w:left="1600"/>
        <w:rPr>
          <w:rFonts w:ascii="Times" w:hAnsi="Times" w:cs="Times New Roman"/>
          <w:sz w:val="20"/>
          <w:szCs w:val="20"/>
        </w:rPr>
      </w:pPr>
      <w:r w:rsidRPr="00AC1D81">
        <w:rPr>
          <w:rFonts w:ascii="Arial" w:hAnsi="Arial" w:cs="Arial"/>
          <w:color w:val="000000"/>
          <w:sz w:val="22"/>
          <w:szCs w:val="22"/>
          <w:shd w:val="clear" w:color="auto" w:fill="FFFFFF"/>
        </w:rPr>
        <w:t>-</w:t>
      </w:r>
      <w:r w:rsidRPr="00AC1D81">
        <w:rPr>
          <w:rFonts w:ascii="Times New Roman" w:hAnsi="Times New Roman" w:cs="Times New Roman"/>
          <w:color w:val="000000"/>
          <w:sz w:val="14"/>
          <w:szCs w:val="14"/>
          <w:shd w:val="clear" w:color="auto" w:fill="FFFFFF"/>
        </w:rPr>
        <w:t xml:space="preserve">       </w:t>
      </w:r>
      <w:r w:rsidRPr="00AC1D81">
        <w:rPr>
          <w:rFonts w:ascii="Arial" w:hAnsi="Arial" w:cs="Arial"/>
          <w:color w:val="000000"/>
          <w:sz w:val="22"/>
          <w:szCs w:val="22"/>
          <w:shd w:val="clear" w:color="auto" w:fill="FFFFFF"/>
        </w:rPr>
        <w:t xml:space="preserve">Is there an exceptional </w:t>
      </w:r>
      <w:proofErr w:type="gramStart"/>
      <w:r w:rsidRPr="00AC1D81">
        <w:rPr>
          <w:rFonts w:ascii="Arial" w:hAnsi="Arial" w:cs="Arial"/>
          <w:color w:val="000000"/>
          <w:sz w:val="22"/>
          <w:szCs w:val="22"/>
          <w:shd w:val="clear" w:color="auto" w:fill="FFFFFF"/>
        </w:rPr>
        <w:t>circumstances</w:t>
      </w:r>
      <w:proofErr w:type="gramEnd"/>
      <w:r w:rsidRPr="00AC1D81">
        <w:rPr>
          <w:rFonts w:ascii="Arial" w:hAnsi="Arial" w:cs="Arial"/>
          <w:color w:val="000000"/>
          <w:sz w:val="22"/>
          <w:szCs w:val="22"/>
          <w:shd w:val="clear" w:color="auto" w:fill="FFFFFF"/>
        </w:rPr>
        <w:t xml:space="preserve"> that prevented them from attaining the requisite number of rounds?</w:t>
      </w:r>
    </w:p>
    <w:p w:rsidR="00AC1D81" w:rsidRPr="00AC1D81" w:rsidRDefault="00AC1D81" w:rsidP="00AC1D81">
      <w:pPr>
        <w:ind w:left="880" w:hanging="360"/>
        <w:rPr>
          <w:rFonts w:ascii="Times" w:hAnsi="Times" w:cs="Times New Roman"/>
          <w:sz w:val="20"/>
          <w:szCs w:val="20"/>
        </w:rPr>
      </w:pPr>
      <w:r w:rsidRPr="00AC1D81">
        <w:rPr>
          <w:rFonts w:ascii="Arial" w:hAnsi="Arial" w:cs="Arial"/>
          <w:color w:val="500050"/>
          <w:sz w:val="22"/>
          <w:szCs w:val="22"/>
          <w:shd w:val="clear" w:color="auto" w:fill="FFFFFF"/>
        </w:rPr>
        <w:t> </w:t>
      </w:r>
    </w:p>
    <w:p w:rsidR="00AC1D81" w:rsidRPr="00AC1D81" w:rsidRDefault="00AC1D81" w:rsidP="00AC1D81">
      <w:pPr>
        <w:ind w:left="1240"/>
        <w:rPr>
          <w:rFonts w:ascii="Times" w:hAnsi="Times" w:cs="Times New Roman"/>
          <w:sz w:val="20"/>
          <w:szCs w:val="20"/>
        </w:rPr>
      </w:pPr>
      <w:r w:rsidRPr="00AC1D81">
        <w:rPr>
          <w:rFonts w:ascii="Arial" w:hAnsi="Arial" w:cs="Arial"/>
          <w:color w:val="000000"/>
          <w:sz w:val="22"/>
          <w:szCs w:val="22"/>
          <w:shd w:val="clear" w:color="auto" w:fill="FFFFFF"/>
        </w:rPr>
        <w:t>The District Appeals Committee will consist of 5 members, including the District Chair. The District Appeals Committee will be selected at the first district meeting of the year through a process designated by the Chair.  An appellant must win a majority vote of the District Appeals Committee in order to participate in the qualifying division at the District Tournament" (Amended and implemented prior to the 2009-2010 season) (Further amended 01.07.12).</w:t>
      </w:r>
    </w:p>
    <w:p w:rsidR="00AC1D81" w:rsidRPr="00AC1D81" w:rsidRDefault="00AC1D81" w:rsidP="00AC1D81">
      <w:pPr>
        <w:spacing w:after="240"/>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d.</w:t>
      </w:r>
      <w:r w:rsidRPr="00AC1D81">
        <w:rPr>
          <w:rFonts w:ascii="Times New Roman" w:hAnsi="Times New Roman" w:cs="Times New Roman"/>
          <w:color w:val="000000"/>
        </w:rPr>
        <w:tab/>
        <w:t>A school can enter only those teams that could qualify for the NDT through the District Tournament.  Third teams may not compete in the qualifying division.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520" w:hanging="360"/>
        <w:rPr>
          <w:rFonts w:ascii="Times" w:hAnsi="Times" w:cs="Times New Roman"/>
          <w:sz w:val="20"/>
          <w:szCs w:val="20"/>
        </w:rPr>
      </w:pPr>
      <w:r w:rsidRPr="00AC1D81">
        <w:rPr>
          <w:rFonts w:ascii="Times New Roman" w:hAnsi="Times New Roman" w:cs="Times New Roman"/>
          <w:color w:val="000000"/>
        </w:rPr>
        <w:t>2.</w:t>
      </w:r>
      <w:r w:rsidRPr="00AC1D81">
        <w:rPr>
          <w:rFonts w:ascii="Times New Roman" w:hAnsi="Times New Roman" w:cs="Times New Roman"/>
          <w:color w:val="000000"/>
        </w:rPr>
        <w:tab/>
        <w:t>Format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Except as otherwise noted in this constitution or determined by a vote of the district members, tournament procedures should conform to the operating procedures of the NDT (10-19-02).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The following is the “preferred” format.  Circumstances of tournament participation levels and other constraints may require deviation from this format as deemed appropriate by the tournament director in consultation with district members.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1.</w:t>
      </w:r>
      <w:r w:rsidRPr="00AC1D81">
        <w:rPr>
          <w:rFonts w:ascii="Times New Roman" w:hAnsi="Times New Roman" w:cs="Times New Roman"/>
          <w:color w:val="000000"/>
        </w:rPr>
        <w:tab/>
        <w:t>The tournament will consist of 6 preliminary rounds and sufficient elimination rounds to determine bid assignment.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2.</w:t>
      </w:r>
      <w:r w:rsidRPr="00AC1D81">
        <w:rPr>
          <w:rFonts w:ascii="Times New Roman" w:hAnsi="Times New Roman" w:cs="Times New Roman"/>
          <w:color w:val="000000"/>
        </w:rPr>
        <w:tab/>
        <w:t>The district tournament will use the same speech and preparation times as the NDT.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3.</w:t>
      </w:r>
      <w:r w:rsidRPr="00AC1D81">
        <w:rPr>
          <w:rFonts w:ascii="Times New Roman" w:hAnsi="Times New Roman" w:cs="Times New Roman"/>
          <w:color w:val="000000"/>
        </w:rPr>
        <w:tab/>
        <w:t>Rounds 1 and 2 will be paired based on pre-tournament ranking with each team debating seed combinations that are as equal as possible.  A ranking committee composed of at least one director from Northern and Southern California will conduct pre-tournament rankings (01-7-12)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4.</w:t>
      </w:r>
      <w:r w:rsidRPr="00AC1D81">
        <w:rPr>
          <w:rFonts w:ascii="Times New Roman" w:hAnsi="Times New Roman" w:cs="Times New Roman"/>
          <w:color w:val="000000"/>
        </w:rPr>
        <w:tab/>
        <w:t xml:space="preserve">Round 4 will be paired </w:t>
      </w:r>
      <w:proofErr w:type="gramStart"/>
      <w:r w:rsidRPr="00AC1D81">
        <w:rPr>
          <w:rFonts w:ascii="Times New Roman" w:hAnsi="Times New Roman" w:cs="Times New Roman"/>
          <w:color w:val="000000"/>
        </w:rPr>
        <w:t>high-high</w:t>
      </w:r>
      <w:proofErr w:type="gramEnd"/>
      <w:r w:rsidRPr="00AC1D81">
        <w:rPr>
          <w:rFonts w:ascii="Times New Roman" w:hAnsi="Times New Roman" w:cs="Times New Roman"/>
          <w:color w:val="000000"/>
        </w:rPr>
        <w: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5.</w:t>
      </w:r>
      <w:r w:rsidRPr="00AC1D81">
        <w:rPr>
          <w:rFonts w:ascii="Times New Roman" w:hAnsi="Times New Roman" w:cs="Times New Roman"/>
          <w:color w:val="000000"/>
        </w:rPr>
        <w:tab/>
        <w:t>Rounds 3, 5, and 6 will be paired high-low within brackets.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60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A team will be pulled up to the next win bracket a second time only when the difference in opposition wins is two or greater over the next eligible team (02-22-02).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60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In Round 6, no team at or one win below the probable bid line will be paired against a winless team (02-22-02).  </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6.</w:t>
      </w:r>
      <w:r w:rsidRPr="00AC1D81">
        <w:rPr>
          <w:rFonts w:ascii="Times New Roman" w:hAnsi="Times New Roman" w:cs="Times New Roman"/>
          <w:color w:val="000000"/>
          <w:shd w:val="clear" w:color="auto" w:fill="E06666"/>
        </w:rPr>
        <w:tab/>
        <w:t>At the conclusion of preliminary rounds teams will be rank ordered based on win/loss record, adjusted speaker points, opponent wins, and then total speaker points.  Bids will be assigned based on the rank order.</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7.</w:t>
      </w:r>
      <w:r w:rsidRPr="00AC1D81">
        <w:rPr>
          <w:rFonts w:ascii="Times New Roman" w:hAnsi="Times New Roman" w:cs="Times New Roman"/>
          <w:color w:val="000000"/>
        </w:rPr>
        <w:tab/>
        <w:t>However, if a tie exists in win/loss record at the bid line, an appropriate number of elimination debates will be conducted to determine bids to the NDT.  </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60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An elimination round bracket with the tied teams will be created.  Teams will be seeded in the bracket based on adjusted speaker points then opponent wins, and then total speaker points.  Byes may be given to higher seeded teams.  The elimination bracket will not be broken to avoid matches between teams from the same school (10-19-02).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60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 xml:space="preserve">Additional runoff debates will not be held for the purpose of determining alternates.  Results of the elimination debates will </w:t>
      </w:r>
      <w:proofErr w:type="gramStart"/>
      <w:r w:rsidRPr="00AC1D81">
        <w:rPr>
          <w:rFonts w:ascii="Times New Roman" w:hAnsi="Times New Roman" w:cs="Times New Roman"/>
          <w:color w:val="000000"/>
        </w:rPr>
        <w:t>supercede</w:t>
      </w:r>
      <w:proofErr w:type="gramEnd"/>
      <w:r w:rsidRPr="00AC1D81">
        <w:rPr>
          <w:rFonts w:ascii="Times New Roman" w:hAnsi="Times New Roman" w:cs="Times New Roman"/>
          <w:color w:val="000000"/>
        </w:rPr>
        <w:t xml:space="preserve"> team rankings after the preliminary debates.  Should a tie for first or second alternate remain, it will be broken according to the results of head-to-head matches, if possible.  Otherwise, the tie will be broken by adjusted speaker points, then opponent wins, </w:t>
      </w:r>
      <w:proofErr w:type="gramStart"/>
      <w:r w:rsidRPr="00AC1D81">
        <w:rPr>
          <w:rFonts w:ascii="Times New Roman" w:hAnsi="Times New Roman" w:cs="Times New Roman"/>
          <w:color w:val="000000"/>
        </w:rPr>
        <w:t>then</w:t>
      </w:r>
      <w:proofErr w:type="gramEnd"/>
      <w:r w:rsidRPr="00AC1D81">
        <w:rPr>
          <w:rFonts w:ascii="Times New Roman" w:hAnsi="Times New Roman" w:cs="Times New Roman"/>
          <w:color w:val="000000"/>
        </w:rPr>
        <w:t xml:space="preserve"> total speaker points (10-19-02).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240" w:hanging="360"/>
        <w:rPr>
          <w:rFonts w:ascii="Times" w:hAnsi="Times" w:cs="Times New Roman"/>
          <w:sz w:val="20"/>
          <w:szCs w:val="20"/>
        </w:rPr>
      </w:pPr>
      <w:r w:rsidRPr="00AC1D81">
        <w:rPr>
          <w:rFonts w:ascii="Times New Roman" w:hAnsi="Times New Roman" w:cs="Times New Roman"/>
          <w:color w:val="000000"/>
        </w:rPr>
        <w:t>8.</w:t>
      </w:r>
      <w:r w:rsidRPr="00AC1D81">
        <w:rPr>
          <w:rFonts w:ascii="Times New Roman" w:hAnsi="Times New Roman" w:cs="Times New Roman"/>
          <w:color w:val="000000"/>
        </w:rPr>
        <w:tab/>
        <w:t>If the district receives an additional bid after the tournament has been completed, that bid will go to the first alternate.</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520" w:hanging="360"/>
        <w:rPr>
          <w:rFonts w:ascii="Times" w:hAnsi="Times" w:cs="Times New Roman"/>
          <w:sz w:val="20"/>
          <w:szCs w:val="20"/>
        </w:rPr>
      </w:pPr>
      <w:r w:rsidRPr="00AC1D81">
        <w:rPr>
          <w:rFonts w:ascii="Times New Roman" w:hAnsi="Times New Roman" w:cs="Times New Roman"/>
          <w:color w:val="000000"/>
        </w:rPr>
        <w:t>3.</w:t>
      </w:r>
      <w:r w:rsidRPr="00AC1D81">
        <w:rPr>
          <w:rFonts w:ascii="Times New Roman" w:hAnsi="Times New Roman" w:cs="Times New Roman"/>
          <w:color w:val="000000"/>
        </w:rPr>
        <w:tab/>
        <w:t>Judging</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Each school with an entry in the qualifying division will supply at least one judge, and will be committed for three rounds of preliminary debate judging for each team entered.  Each judge must be available for all debates, and will be compensated for any rounds judged beyond the school’s commitment.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r>
      <w:r w:rsidRPr="00AC1D81">
        <w:rPr>
          <w:rFonts w:ascii="Times New Roman" w:hAnsi="Times New Roman" w:cs="Times New Roman"/>
          <w:color w:val="000000"/>
          <w:shd w:val="clear" w:color="auto" w:fill="E06666"/>
        </w:rPr>
        <w:t>Each team will be provided a mutual preference sheet prior to the tournament.  Mutual preference judge assignment will be used in all six preliminary debates as well as in the elimination rounds.</w:t>
      </w:r>
      <w:r w:rsidRPr="00AC1D81">
        <w:rPr>
          <w:rFonts w:ascii="Times New Roman" w:hAnsi="Times New Roman" w:cs="Times New Roman"/>
          <w:color w:val="000000"/>
          <w:shd w:val="clear" w:color="auto" w:fill="FFFF00"/>
        </w:rPr>
        <w:t>    </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c.</w:t>
      </w:r>
      <w:r w:rsidRPr="00AC1D81">
        <w:rPr>
          <w:rFonts w:ascii="Times New Roman" w:hAnsi="Times New Roman" w:cs="Times New Roman"/>
          <w:color w:val="000000"/>
        </w:rPr>
        <w:tab/>
        <w:t>There will be one judge in each preliminary round and three judges in each elimination round.</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d.</w:t>
      </w:r>
      <w:r w:rsidRPr="00AC1D81">
        <w:rPr>
          <w:rFonts w:ascii="Times New Roman" w:hAnsi="Times New Roman" w:cs="Times New Roman"/>
          <w:color w:val="000000"/>
        </w:rPr>
        <w:tab/>
        <w:t>Where necessary judges will be able to hear the same team twice as long as they hear the team on the opposite side of the resolution.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e.</w:t>
      </w:r>
      <w:r w:rsidRPr="00AC1D81">
        <w:rPr>
          <w:rFonts w:ascii="Times New Roman" w:hAnsi="Times New Roman" w:cs="Times New Roman"/>
          <w:color w:val="000000"/>
        </w:rPr>
        <w:tab/>
        <w:t>If a judge cannot be placed that is in the top 50% of both teams’ preferences, a list of 3 mutually ranked judges will be provided to each team and each team will be allowed to strike one of the judges. Each team will have 5 minutes to complete their strike sheet. If both teams strike the same judge, the judge will be selected at random from the remaining judges on the card (Amended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520" w:hanging="360"/>
        <w:rPr>
          <w:rFonts w:ascii="Times" w:hAnsi="Times" w:cs="Times New Roman"/>
          <w:sz w:val="20"/>
          <w:szCs w:val="20"/>
        </w:rPr>
      </w:pPr>
      <w:r w:rsidRPr="00AC1D81">
        <w:rPr>
          <w:rFonts w:ascii="Times New Roman" w:hAnsi="Times New Roman" w:cs="Times New Roman"/>
          <w:color w:val="000000"/>
        </w:rPr>
        <w:t>4.</w:t>
      </w:r>
      <w:r w:rsidRPr="00AC1D81">
        <w:rPr>
          <w:rFonts w:ascii="Times New Roman" w:hAnsi="Times New Roman" w:cs="Times New Roman"/>
          <w:color w:val="000000"/>
        </w:rPr>
        <w:tab/>
        <w:t>Tournament Administration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The district chair is responsible for identifying qualified personnel to administer the tournament, and in most cases will serve as the tournament director.</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 xml:space="preserve">The district tournament will maintain an open tabroom.  Program directors or their designated representatives can access the tabulation room at any </w:t>
      </w:r>
      <w:proofErr w:type="gramStart"/>
      <w:r w:rsidRPr="00AC1D81">
        <w:rPr>
          <w:rFonts w:ascii="Times New Roman" w:hAnsi="Times New Roman" w:cs="Times New Roman"/>
          <w:color w:val="000000"/>
        </w:rPr>
        <w:t>time,</w:t>
      </w:r>
      <w:proofErr w:type="gramEnd"/>
      <w:r w:rsidRPr="00AC1D81">
        <w:rPr>
          <w:rFonts w:ascii="Times New Roman" w:hAnsi="Times New Roman" w:cs="Times New Roman"/>
          <w:color w:val="000000"/>
        </w:rPr>
        <w:t xml:space="preserve"> however seeding may be kept confidential overnight to maintain similar amounts of prep time for each debate.  Program directors or their designated representatives may make recommendations at any time.  Once the tournament commences however, the tournament director has the final say on administrative decisions </w:t>
      </w:r>
      <w:r w:rsidRPr="00AC1D81">
        <w:rPr>
          <w:rFonts w:ascii="Times New Roman" w:hAnsi="Times New Roman" w:cs="Times New Roman"/>
          <w:color w:val="000000"/>
          <w:shd w:val="clear" w:color="auto" w:fill="E06666"/>
        </w:rPr>
        <w:t>except when directed otherwise by the appeals committee. </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c.</w:t>
      </w:r>
      <w:r w:rsidRPr="00AC1D81">
        <w:rPr>
          <w:rFonts w:ascii="Times New Roman" w:hAnsi="Times New Roman" w:cs="Times New Roman"/>
          <w:color w:val="000000"/>
        </w:rPr>
        <w:tab/>
        <w:t>Tournament fees will be collected by the host institution and will be used to provide hospitality, appropriate awards for the tournament, and hired judge compensation.</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880" w:hanging="360"/>
        <w:rPr>
          <w:rFonts w:ascii="Times" w:hAnsi="Times" w:cs="Times New Roman"/>
          <w:sz w:val="20"/>
          <w:szCs w:val="20"/>
        </w:rPr>
      </w:pPr>
      <w:r w:rsidRPr="00AC1D81">
        <w:rPr>
          <w:rFonts w:ascii="Times New Roman" w:hAnsi="Times New Roman" w:cs="Times New Roman"/>
          <w:color w:val="000000"/>
        </w:rPr>
        <w:t>d.</w:t>
      </w:r>
      <w:r w:rsidRPr="00AC1D81">
        <w:rPr>
          <w:rFonts w:ascii="Times New Roman" w:hAnsi="Times New Roman" w:cs="Times New Roman"/>
          <w:color w:val="000000"/>
        </w:rPr>
        <w:tab/>
        <w:t>Schools may pay their NDT membership dues at the tournament and those dues will be forwarded to the NDT by the district chair.</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rPr>
          <w:rFonts w:ascii="Times" w:hAnsi="Times" w:cs="Times New Roman"/>
          <w:sz w:val="20"/>
          <w:szCs w:val="20"/>
        </w:rPr>
      </w:pPr>
      <w:r w:rsidRPr="00AC1D81">
        <w:rPr>
          <w:rFonts w:ascii="Times New Roman" w:hAnsi="Times New Roman" w:cs="Times New Roman"/>
          <w:color w:val="000000"/>
        </w:rPr>
        <w:t>---------------------------------------</w:t>
      </w: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Junior and Novice Pacific Championships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720" w:hanging="360"/>
        <w:rPr>
          <w:rFonts w:ascii="Times" w:hAnsi="Times" w:cs="Times New Roman"/>
          <w:sz w:val="20"/>
          <w:szCs w:val="20"/>
        </w:rPr>
      </w:pPr>
      <w:r w:rsidRPr="00AC1D81">
        <w:rPr>
          <w:rFonts w:ascii="Times New Roman" w:hAnsi="Times New Roman" w:cs="Times New Roman"/>
          <w:color w:val="000000"/>
        </w:rPr>
        <w:t>1.</w:t>
      </w:r>
      <w:r w:rsidRPr="00AC1D81">
        <w:rPr>
          <w:rFonts w:ascii="Times New Roman" w:hAnsi="Times New Roman" w:cs="Times New Roman"/>
          <w:color w:val="000000"/>
        </w:rPr>
        <w:tab/>
        <w:t>Eligibility</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Any student meeting the CEDA definition of Novice may enter the Novice Pacific Championships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360" w:hanging="36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Any student meeting the CEDA definition of Junior may enter the Junior Pacific Championships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720" w:hanging="360"/>
        <w:rPr>
          <w:rFonts w:ascii="Times" w:hAnsi="Times" w:cs="Times New Roman"/>
          <w:sz w:val="20"/>
          <w:szCs w:val="20"/>
        </w:rPr>
      </w:pPr>
      <w:r w:rsidRPr="00AC1D81">
        <w:rPr>
          <w:rFonts w:ascii="Times New Roman" w:hAnsi="Times New Roman" w:cs="Times New Roman"/>
          <w:color w:val="000000"/>
        </w:rPr>
        <w:t>2.</w:t>
      </w:r>
      <w:r w:rsidRPr="00AC1D81">
        <w:rPr>
          <w:rFonts w:ascii="Times New Roman" w:hAnsi="Times New Roman" w:cs="Times New Roman"/>
          <w:color w:val="000000"/>
        </w:rPr>
        <w:tab/>
        <w:t>Format</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firstLine="72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t>The tournament will consist of 6 rounds and appropriate elimination rounds necessary to determine a Novice and Junior Pacific Championships (01.07.12)</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firstLine="720"/>
        <w:rPr>
          <w:rFonts w:ascii="Times" w:hAnsi="Times" w:cs="Times New Roman"/>
          <w:sz w:val="20"/>
          <w:szCs w:val="20"/>
        </w:rPr>
      </w:pPr>
      <w:r w:rsidRPr="00AC1D81">
        <w:rPr>
          <w:rFonts w:ascii="Times New Roman" w:hAnsi="Times New Roman" w:cs="Times New Roman"/>
          <w:color w:val="000000"/>
        </w:rPr>
        <w:t>b.</w:t>
      </w:r>
      <w:r w:rsidRPr="00AC1D81">
        <w:rPr>
          <w:rFonts w:ascii="Times New Roman" w:hAnsi="Times New Roman" w:cs="Times New Roman"/>
          <w:color w:val="000000"/>
        </w:rPr>
        <w:tab/>
        <w:t>Judging assignment in the Junior and Novice State Championship will be random.  Judges who have listened to fewer than six rounds prior to the tournament will be free strikes.  Teams are otherwise not allowed to strike judges.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firstLine="720"/>
        <w:rPr>
          <w:rFonts w:ascii="Times" w:hAnsi="Times" w:cs="Times New Roman"/>
          <w:sz w:val="20"/>
          <w:szCs w:val="20"/>
        </w:rPr>
      </w:pPr>
      <w:r w:rsidRPr="00AC1D81">
        <w:rPr>
          <w:rFonts w:ascii="Times New Roman" w:hAnsi="Times New Roman" w:cs="Times New Roman"/>
          <w:color w:val="000000"/>
        </w:rPr>
        <w:t>c.</w:t>
      </w:r>
      <w:r w:rsidRPr="00AC1D81">
        <w:rPr>
          <w:rFonts w:ascii="Times New Roman" w:hAnsi="Times New Roman" w:cs="Times New Roman"/>
          <w:color w:val="000000"/>
        </w:rPr>
        <w:tab/>
        <w:t>Where appropriate these divisions will be matched in the same way as the qualifying division, except that the first two rounds will be randomly paired.</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firstLine="720"/>
        <w:rPr>
          <w:rFonts w:ascii="Times" w:hAnsi="Times" w:cs="Times New Roman"/>
          <w:sz w:val="20"/>
          <w:szCs w:val="20"/>
        </w:rPr>
      </w:pPr>
      <w:r w:rsidRPr="00AC1D81">
        <w:rPr>
          <w:rFonts w:ascii="Times New Roman" w:hAnsi="Times New Roman" w:cs="Times New Roman"/>
          <w:color w:val="000000"/>
        </w:rPr>
        <w:t>d.</w:t>
      </w:r>
      <w:r w:rsidRPr="00AC1D81">
        <w:rPr>
          <w:rFonts w:ascii="Times New Roman" w:hAnsi="Times New Roman" w:cs="Times New Roman"/>
          <w:color w:val="000000"/>
        </w:rPr>
        <w:tab/>
        <w:t>Brackets will not be broken in the elimination rounds.</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720" w:hanging="360"/>
        <w:rPr>
          <w:rFonts w:ascii="Times" w:hAnsi="Times" w:cs="Times New Roman"/>
          <w:sz w:val="20"/>
          <w:szCs w:val="20"/>
        </w:rPr>
      </w:pPr>
      <w:r w:rsidRPr="00AC1D81">
        <w:rPr>
          <w:rFonts w:ascii="Times New Roman" w:hAnsi="Times New Roman" w:cs="Times New Roman"/>
          <w:color w:val="000000"/>
        </w:rPr>
        <w:t>3.</w:t>
      </w:r>
      <w:r w:rsidRPr="00AC1D81">
        <w:rPr>
          <w:rFonts w:ascii="Times New Roman" w:hAnsi="Times New Roman" w:cs="Times New Roman"/>
          <w:color w:val="000000"/>
        </w:rPr>
        <w:tab/>
        <w:t>Judging</w:t>
      </w:r>
    </w:p>
    <w:p w:rsidR="00AC1D81" w:rsidRPr="00AC1D81" w:rsidRDefault="00AC1D81" w:rsidP="00AC1D81">
      <w:pPr>
        <w:rPr>
          <w:rFonts w:ascii="Times" w:eastAsia="Times New Roman" w:hAnsi="Times" w:cs="Times New Roman"/>
          <w:sz w:val="20"/>
          <w:szCs w:val="20"/>
        </w:rPr>
      </w:pPr>
    </w:p>
    <w:p w:rsidR="00AC1D81" w:rsidRPr="00AC1D81" w:rsidRDefault="00AC1D81" w:rsidP="00AC1D81">
      <w:pPr>
        <w:ind w:left="1080" w:hanging="360"/>
        <w:rPr>
          <w:rFonts w:ascii="Times" w:hAnsi="Times" w:cs="Times New Roman"/>
          <w:sz w:val="20"/>
          <w:szCs w:val="20"/>
        </w:rPr>
      </w:pPr>
      <w:r w:rsidRPr="00AC1D81">
        <w:rPr>
          <w:rFonts w:ascii="Times New Roman" w:hAnsi="Times New Roman" w:cs="Times New Roman"/>
          <w:color w:val="000000"/>
        </w:rPr>
        <w:t>a.</w:t>
      </w:r>
      <w:r w:rsidRPr="00AC1D81">
        <w:rPr>
          <w:rFonts w:ascii="Times New Roman" w:hAnsi="Times New Roman" w:cs="Times New Roman"/>
          <w:color w:val="000000"/>
        </w:rPr>
        <w:tab/>
      </w:r>
      <w:r w:rsidRPr="00AC1D81">
        <w:rPr>
          <w:rFonts w:ascii="Times New Roman" w:hAnsi="Times New Roman" w:cs="Times New Roman"/>
          <w:color w:val="000000"/>
          <w:shd w:val="clear" w:color="auto" w:fill="E06666"/>
        </w:rPr>
        <w:t>Each school is expected to provide one judge for every two teams entered in the Junior and Novice divisions.  </w:t>
      </w:r>
    </w:p>
    <w:p w:rsidR="00AC1D81" w:rsidRPr="00AC1D81" w:rsidRDefault="00AC1D81" w:rsidP="00AC1D81">
      <w:pPr>
        <w:spacing w:after="240"/>
        <w:rPr>
          <w:rFonts w:ascii="Times" w:eastAsia="Times New Roman" w:hAnsi="Times" w:cs="Times New Roman"/>
          <w:sz w:val="20"/>
          <w:szCs w:val="20"/>
        </w:rPr>
      </w:pPr>
    </w:p>
    <w:p w:rsidR="009975A6" w:rsidRDefault="009975A6">
      <w:bookmarkStart w:id="0" w:name="_GoBack"/>
      <w:bookmarkEnd w:id="0"/>
    </w:p>
    <w:sectPr w:rsidR="009975A6" w:rsidSect="00081EE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837E1"/>
    <w:multiLevelType w:val="multilevel"/>
    <w:tmpl w:val="FE70C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D81"/>
    <w:rsid w:val="00081EE1"/>
    <w:rsid w:val="009975A6"/>
    <w:rsid w:val="00AC1D81"/>
    <w:rsid w:val="00E511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36A0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1D81"/>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AC1D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1D81"/>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AC1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1102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1541</Words>
  <Characters>8789</Characters>
  <Application>Microsoft Macintosh Word</Application>
  <DocSecurity>0</DocSecurity>
  <Lines>73</Lines>
  <Paragraphs>20</Paragraphs>
  <ScaleCrop>false</ScaleCrop>
  <Company>Home</Company>
  <LinksUpToDate>false</LinksUpToDate>
  <CharactersWithSpaces>10310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Salcedo</dc:creator>
  <cp:keywords/>
  <dc:description/>
  <cp:lastModifiedBy>Joel Salcedo</cp:lastModifiedBy>
  <cp:revision>1</cp:revision>
  <dcterms:created xsi:type="dcterms:W3CDTF">2019-09-24T20:13:00Z</dcterms:created>
  <dcterms:modified xsi:type="dcterms:W3CDTF">2019-09-24T20:13:00Z</dcterms:modified>
</cp:coreProperties>
</file>